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 xml:space="preserve">     费 用 预 算</w:t>
      </w:r>
    </w:p>
    <w:p>
      <w:pPr>
        <w:spacing w:line="660" w:lineRule="exact"/>
        <w:rPr>
          <w:rFonts w:ascii="宋体"/>
          <w:b/>
          <w:sz w:val="28"/>
          <w:szCs w:val="28"/>
        </w:rPr>
      </w:pPr>
      <w:r>
        <w:rPr>
          <w:rFonts w:hint="eastAsia" w:ascii="仿宋" w:hAnsi="仿宋" w:eastAsia="仿宋" w:cs="Times New Roman"/>
        </w:rPr>
        <w:t xml:space="preserve">出访线路： </w:t>
      </w:r>
      <w:r>
        <w:rPr>
          <w:rFonts w:hint="eastAsia" w:ascii="仿宋" w:hAnsi="仿宋" w:eastAsia="仿宋" w:cs="Times New Roman"/>
          <w:lang w:val="en-US" w:eastAsia="zh-Hans"/>
        </w:rPr>
        <w:t>北京</w:t>
      </w:r>
      <w:r>
        <w:rPr>
          <w:rFonts w:hint="default" w:ascii="仿宋" w:hAnsi="仿宋" w:eastAsia="仿宋" w:cs="Times New Roman"/>
          <w:lang w:eastAsia="zh-Hans"/>
        </w:rPr>
        <w:t>-</w:t>
      </w:r>
      <w:r>
        <w:rPr>
          <w:rFonts w:hint="eastAsia" w:ascii="仿宋" w:hAnsi="仿宋" w:eastAsia="仿宋" w:cs="Times New Roman"/>
          <w:lang w:val="en-US" w:eastAsia="zh-CN"/>
        </w:rPr>
        <w:t>伊斯坦布尔</w:t>
      </w:r>
      <w:r>
        <w:rPr>
          <w:rFonts w:hint="default" w:ascii="仿宋" w:hAnsi="仿宋" w:eastAsia="仿宋" w:cs="Times New Roman"/>
          <w:lang w:eastAsia="zh-Hans"/>
        </w:rPr>
        <w:t>-</w:t>
      </w:r>
      <w:r>
        <w:rPr>
          <w:rFonts w:hint="eastAsia" w:ascii="仿宋" w:hAnsi="仿宋" w:eastAsia="仿宋" w:cs="Times New Roman"/>
          <w:lang w:val="en-US" w:eastAsia="zh-CN"/>
        </w:rPr>
        <w:t>伯明翰</w:t>
      </w:r>
      <w:r>
        <w:rPr>
          <w:rFonts w:hint="default" w:ascii="仿宋" w:hAnsi="仿宋" w:eastAsia="仿宋" w:cs="Times New Roman"/>
          <w:lang w:eastAsia="zh-Hans"/>
        </w:rPr>
        <w:t>-</w:t>
      </w:r>
      <w:r>
        <w:rPr>
          <w:rFonts w:hint="eastAsia" w:ascii="仿宋" w:hAnsi="仿宋" w:eastAsia="仿宋" w:cs="Times New Roman"/>
          <w:lang w:val="en-US" w:eastAsia="zh-CN"/>
        </w:rPr>
        <w:t>德比</w:t>
      </w:r>
      <w:r>
        <w:rPr>
          <w:rFonts w:hint="default" w:ascii="仿宋" w:hAnsi="仿宋" w:eastAsia="仿宋" w:cs="Times New Roman"/>
          <w:lang w:eastAsia="zh-Hans"/>
        </w:rPr>
        <w:t>-</w:t>
      </w:r>
      <w:r>
        <w:rPr>
          <w:rFonts w:hint="eastAsia" w:ascii="仿宋" w:hAnsi="仿宋" w:eastAsia="仿宋" w:cs="Times New Roman"/>
          <w:lang w:val="en-US" w:eastAsia="zh-CN"/>
        </w:rPr>
        <w:t>斯旺西-伦敦-上海</w:t>
      </w:r>
    </w:p>
    <w:p>
      <w:pPr>
        <w:rPr>
          <w:rFonts w:hint="default" w:ascii="宋体" w:eastAsia="仿宋_GB2312"/>
          <w:sz w:val="24"/>
          <w:lang w:val="en-US" w:eastAsia="zh-Hans"/>
        </w:rPr>
      </w:pPr>
      <w:r>
        <w:rPr>
          <w:rFonts w:hint="eastAsia" w:ascii="宋体"/>
          <w:b/>
          <w:sz w:val="24"/>
        </w:rPr>
        <w:t>组团单位（盖章）：</w:t>
      </w:r>
      <w:r>
        <w:rPr>
          <w:rFonts w:ascii="宋体"/>
          <w:sz w:val="24"/>
        </w:rPr>
        <w:t xml:space="preserve"> </w:t>
      </w:r>
      <w:r>
        <w:rPr>
          <w:rFonts w:hint="eastAsia" w:ascii="宋体"/>
          <w:sz w:val="24"/>
          <w:lang w:val="en-US" w:eastAsia="zh-Hans"/>
        </w:rPr>
        <w:t>安徽工程大学</w:t>
      </w:r>
    </w:p>
    <w:tbl>
      <w:tblPr>
        <w:tblStyle w:val="4"/>
        <w:tblW w:w="87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528"/>
        <w:gridCol w:w="852"/>
        <w:gridCol w:w="568"/>
        <w:gridCol w:w="565"/>
        <w:gridCol w:w="495"/>
        <w:gridCol w:w="1133"/>
        <w:gridCol w:w="992"/>
        <w:gridCol w:w="1275"/>
        <w:gridCol w:w="745"/>
      </w:tblGrid>
      <w:tr>
        <w:trPr>
          <w:trHeight w:val="696" w:hRule="atLeast"/>
          <w:jc w:val="center"/>
        </w:trPr>
        <w:tc>
          <w:tcPr>
            <w:tcW w:w="62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预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算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项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目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及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金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额</w:t>
            </w: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94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项 目 明 细</w:t>
            </w:r>
          </w:p>
        </w:tc>
        <w:tc>
          <w:tcPr>
            <w:tcW w:w="446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标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b/>
                <w:bCs/>
                <w:sz w:val="28"/>
                <w:szCs w:val="28"/>
              </w:rPr>
              <w:t>准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b/>
                <w:bCs/>
                <w:sz w:val="28"/>
                <w:szCs w:val="28"/>
              </w:rPr>
              <w:t>及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b/>
                <w:bCs/>
                <w:sz w:val="28"/>
                <w:szCs w:val="28"/>
              </w:rPr>
              <w:t>金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b/>
                <w:bCs/>
                <w:sz w:val="28"/>
                <w:szCs w:val="28"/>
              </w:rPr>
              <w:t>额</w:t>
            </w:r>
          </w:p>
        </w:tc>
        <w:tc>
          <w:tcPr>
            <w:tcW w:w="7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>
              <w:rPr>
                <w:rFonts w:hint="eastAsia" w:ascii="宋体"/>
                <w:b/>
                <w:bCs/>
                <w:sz w:val="20"/>
                <w:szCs w:val="20"/>
              </w:rPr>
              <w:t>备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hint="eastAsia" w:ascii="宋体"/>
                <w:b/>
                <w:bCs/>
                <w:sz w:val="20"/>
                <w:szCs w:val="20"/>
              </w:rPr>
              <w:t>注</w:t>
            </w:r>
          </w:p>
        </w:tc>
      </w:tr>
      <w:tr>
        <w:trPr>
          <w:trHeight w:val="122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国别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币种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人数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天数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标准（ /天）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折合人民币（单位：元）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</w:tr>
      <w:tr>
        <w:trPr>
          <w:trHeight w:val="855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住宿费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英国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英镑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1125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10238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/>
                <w:sz w:val="18"/>
                <w:szCs w:val="18"/>
              </w:rPr>
              <w:t>　</w:t>
            </w:r>
          </w:p>
        </w:tc>
      </w:tr>
      <w:tr>
        <w:trPr>
          <w:trHeight w:val="18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伙食费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英国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英镑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4914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/>
                <w:sz w:val="18"/>
                <w:szCs w:val="18"/>
              </w:rPr>
              <w:t>　</w:t>
            </w:r>
          </w:p>
        </w:tc>
      </w:tr>
      <w:tr>
        <w:trPr>
          <w:trHeight w:val="24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公杂费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英国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英镑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3822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楷体_GB2312" w:eastAsia="楷体_GB2312"/>
                <w:sz w:val="18"/>
                <w:szCs w:val="18"/>
                <w:lang w:val="en-US" w:eastAsia="zh-CN"/>
              </w:rPr>
            </w:pPr>
            <w:r>
              <w:rPr>
                <w:rFonts w:hint="eastAsia" w:ascii="楷体_GB2312" w:eastAsia="楷体_GB2312"/>
                <w:sz w:val="18"/>
                <w:szCs w:val="18"/>
              </w:rPr>
              <w:t>　</w:t>
            </w:r>
          </w:p>
        </w:tc>
      </w:tr>
      <w:tr>
        <w:trPr>
          <w:trHeight w:val="168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签证费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eastAsia="zh-Han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英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国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人民币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right"/>
              <w:rPr>
                <w:rFonts w:hint="default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1200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元人民币</w:t>
            </w:r>
            <w:r>
              <w:rPr>
                <w:rFonts w:hint="default"/>
                <w:sz w:val="21"/>
                <w:szCs w:val="21"/>
                <w:lang w:eastAsia="zh-Hans"/>
              </w:rPr>
              <w:t>/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人</w:t>
            </w:r>
            <w:r>
              <w:rPr>
                <w:rFonts w:hint="default"/>
                <w:sz w:val="21"/>
                <w:szCs w:val="21"/>
                <w:lang w:eastAsia="zh-Hans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人共计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3600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元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default" w:ascii="楷体_GB2312" w:eastAsia="楷体_GB2312"/>
                <w:sz w:val="18"/>
                <w:szCs w:val="18"/>
                <w:lang w:val="en-US" w:eastAsia="zh-CN"/>
              </w:rPr>
            </w:pPr>
          </w:p>
        </w:tc>
      </w:tr>
      <w:tr>
        <w:trPr>
          <w:trHeight w:val="22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保险费</w:t>
            </w:r>
          </w:p>
        </w:tc>
        <w:tc>
          <w:tcPr>
            <w:tcW w:w="5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sz w:val="21"/>
                <w:szCs w:val="21"/>
                <w:lang w:val="en-US" w:eastAsia="zh-Han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900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元人民币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60" w:lineRule="exact"/>
              <w:jc w:val="righ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/>
                <w:sz w:val="18"/>
                <w:szCs w:val="18"/>
              </w:rPr>
              <w:t>　</w:t>
            </w:r>
          </w:p>
        </w:tc>
      </w:tr>
      <w:tr>
        <w:trPr>
          <w:trHeight w:val="288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国际旅费</w:t>
            </w:r>
          </w:p>
          <w:p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（国际机票）</w:t>
            </w:r>
          </w:p>
        </w:tc>
        <w:tc>
          <w:tcPr>
            <w:tcW w:w="5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69000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元人民币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>
        <w:trPr>
          <w:trHeight w:val="336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城市间交通费</w:t>
            </w:r>
          </w:p>
        </w:tc>
        <w:tc>
          <w:tcPr>
            <w:tcW w:w="5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7000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元人民币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>
        <w:trPr>
          <w:trHeight w:val="204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培训费</w:t>
            </w:r>
          </w:p>
        </w:tc>
        <w:tc>
          <w:tcPr>
            <w:tcW w:w="5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>
        <w:trPr>
          <w:trHeight w:val="79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国际会议注册费</w:t>
            </w:r>
          </w:p>
        </w:tc>
        <w:tc>
          <w:tcPr>
            <w:tcW w:w="5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default" w:eastAsia="仿宋_GB2312"/>
                <w:sz w:val="21"/>
                <w:szCs w:val="21"/>
                <w:lang w:eastAsia="zh-Hans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>
        <w:trPr>
          <w:trHeight w:val="832" w:hRule="atLeast"/>
          <w:jc w:val="center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合 计</w:t>
            </w:r>
          </w:p>
        </w:tc>
        <w:tc>
          <w:tcPr>
            <w:tcW w:w="5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default"/>
                <w:sz w:val="21"/>
                <w:szCs w:val="21"/>
                <w:lang w:eastAsia="zh-Hans"/>
              </w:rPr>
            </w:pPr>
            <w:r>
              <w:rPr>
                <w:rFonts w:hint="eastAsia"/>
                <w:sz w:val="21"/>
                <w:szCs w:val="21"/>
                <w:lang w:eastAsia="zh-Hans"/>
              </w:rPr>
              <w:t>　</w:t>
            </w:r>
          </w:p>
          <w:p>
            <w:pPr>
              <w:spacing w:line="260" w:lineRule="exact"/>
              <w:jc w:val="center"/>
              <w:rPr>
                <w:rFonts w:hint="default"/>
                <w:sz w:val="21"/>
                <w:szCs w:val="21"/>
                <w:lang w:eastAsia="zh-Hans"/>
              </w:rPr>
            </w:pPr>
            <w:r>
              <w:rPr>
                <w:rFonts w:hint="eastAsia"/>
                <w:sz w:val="21"/>
                <w:szCs w:val="21"/>
                <w:lang w:eastAsia="zh-Hans"/>
              </w:rPr>
              <w:t>　</w:t>
            </w:r>
          </w:p>
          <w:p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99474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lang w:val="en-US" w:eastAsia="zh-Hans"/>
              </w:rPr>
              <w:t>元人民币</w:t>
            </w:r>
            <w:r>
              <w:rPr>
                <w:rFonts w:hint="eastAsia" w:ascii="宋体"/>
                <w:sz w:val="20"/>
                <w:szCs w:val="20"/>
              </w:rPr>
              <w:t>　</w:t>
            </w:r>
          </w:p>
          <w:p>
            <w:pPr>
              <w:widowControl/>
              <w:spacing w:line="260" w:lineRule="exact"/>
              <w:jc w:val="right"/>
              <w:rPr>
                <w:rFonts w:ascii="宋体" w:eastAsia="宋体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60" w:lineRule="exact"/>
              <w:ind w:right="90"/>
              <w:rPr>
                <w:rFonts w:ascii="楷体_GB2312" w:eastAsia="楷体_GB2312"/>
                <w:sz w:val="18"/>
                <w:szCs w:val="18"/>
              </w:rPr>
            </w:pPr>
          </w:p>
        </w:tc>
      </w:tr>
    </w:tbl>
    <w:p>
      <w:pPr>
        <w:rPr>
          <w:rFonts w:ascii="宋体"/>
          <w:b/>
          <w:sz w:val="40"/>
        </w:rPr>
      </w:pP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备注：1.预算依据：财行〔2014〕104号、财行〔2017〕434号；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2.各种类型团组根据实际情况填写以上预算项目。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xOWM1ZWVhZTA0ZWE2ODI0Mzc0OWIzODA3NWZkMTkifQ=="/>
  </w:docVars>
  <w:rsids>
    <w:rsidRoot w:val="25E81D33"/>
    <w:rsid w:val="0001600F"/>
    <w:rsid w:val="00255F69"/>
    <w:rsid w:val="005D062E"/>
    <w:rsid w:val="007C4A2B"/>
    <w:rsid w:val="008B1FF6"/>
    <w:rsid w:val="008B44FF"/>
    <w:rsid w:val="008C64A4"/>
    <w:rsid w:val="008D3356"/>
    <w:rsid w:val="00A83494"/>
    <w:rsid w:val="00BB489D"/>
    <w:rsid w:val="00BB6D85"/>
    <w:rsid w:val="00BD5C88"/>
    <w:rsid w:val="00D31B96"/>
    <w:rsid w:val="00F52065"/>
    <w:rsid w:val="1BFFC0A3"/>
    <w:rsid w:val="25E81D33"/>
    <w:rsid w:val="2ED411C3"/>
    <w:rsid w:val="3AF78F42"/>
    <w:rsid w:val="3FBB8A85"/>
    <w:rsid w:val="3FD7FEA2"/>
    <w:rsid w:val="4D7E0D39"/>
    <w:rsid w:val="4F7F03BB"/>
    <w:rsid w:val="4FEF7AF3"/>
    <w:rsid w:val="5EF50D7C"/>
    <w:rsid w:val="6D535020"/>
    <w:rsid w:val="6EF43A2D"/>
    <w:rsid w:val="73FBF5D7"/>
    <w:rsid w:val="74DDEFB1"/>
    <w:rsid w:val="7C3704E8"/>
    <w:rsid w:val="7D47605F"/>
    <w:rsid w:val="7FAB6959"/>
    <w:rsid w:val="99EF3C11"/>
    <w:rsid w:val="A36FF927"/>
    <w:rsid w:val="A8E3B194"/>
    <w:rsid w:val="A9FD3F50"/>
    <w:rsid w:val="ADAD7CB6"/>
    <w:rsid w:val="BBA7CF60"/>
    <w:rsid w:val="DEDE2F2F"/>
    <w:rsid w:val="DFBF21AC"/>
    <w:rsid w:val="E1BFF51B"/>
    <w:rsid w:val="E7F70C22"/>
    <w:rsid w:val="F17F4206"/>
    <w:rsid w:val="FBD3A11A"/>
    <w:rsid w:val="FBDF6F37"/>
    <w:rsid w:val="FCDEADEC"/>
    <w:rsid w:val="FDFE65B9"/>
    <w:rsid w:val="FEBF1D83"/>
    <w:rsid w:val="FEEEC22B"/>
    <w:rsid w:val="FF7ECBD4"/>
    <w:rsid w:val="FFF5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="宋体"/>
      <w:color w:val="333333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仿宋_GB2312" w:hAnsi="宋体" w:eastAsia="仿宋_GB2312" w:cs="宋体"/>
      <w:color w:val="333333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仿宋_GB2312" w:hAnsi="宋体" w:eastAsia="仿宋_GB2312" w:cs="宋体"/>
      <w:color w:val="333333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mac/Library/Containers/com.kingsoft.wpsoffice.mac/Data/F:\Users\mac\Library\Containers\com.kingsoft.wpsoffice.mac\Data\C:\Users\Administrator\AppData\Roaming\Kingsoft\wps\addons\pool\win-i386\knewfileres_1.0.0.4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1</Pages>
  <Words>326</Words>
  <Characters>400</Characters>
  <Lines>3</Lines>
  <Paragraphs>1</Paragraphs>
  <TotalTime>8</TotalTime>
  <ScaleCrop>false</ScaleCrop>
  <LinksUpToDate>false</LinksUpToDate>
  <CharactersWithSpaces>441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2018-10-10T18:13:00Z</dcterms:created>
  <dc:creator>市外办 杭</dc:creator>
  <cp:lastModifiedBy>文档存本地丢失不负责</cp:lastModifiedBy>
  <dcterms:modified xsi:type="dcterms:W3CDTF">2023-09-18T17:09:55Z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D5C1FBFD8A810E43BEF4DA6461B380D6_43</vt:lpwstr>
  </property>
</Properties>
</file>