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EBC18" w14:textId="77777777" w:rsidR="007F43F1" w:rsidRDefault="00000000">
      <w:pPr>
        <w:widowControl/>
        <w:spacing w:after="75"/>
        <w:jc w:val="center"/>
        <w:outlineLvl w:val="0"/>
        <w:rPr>
          <w:rFonts w:ascii="微软雅黑" w:eastAsia="微软雅黑" w:hAnsi="微软雅黑" w:cs="Arial" w:hint="eastAsia"/>
          <w:b/>
          <w:bCs/>
          <w:color w:val="E51223"/>
          <w:kern w:val="36"/>
          <w:sz w:val="24"/>
          <w:szCs w:val="24"/>
        </w:rPr>
      </w:pPr>
      <w:r>
        <w:rPr>
          <w:rFonts w:ascii="微软雅黑" w:eastAsia="微软雅黑" w:hAnsi="微软雅黑" w:cs="Arial" w:hint="eastAsia"/>
          <w:b/>
          <w:bCs/>
          <w:noProof/>
          <w:color w:val="E51223"/>
          <w:kern w:val="36"/>
          <w:sz w:val="24"/>
          <w:szCs w:val="24"/>
        </w:rPr>
        <w:drawing>
          <wp:anchor distT="0" distB="0" distL="114300" distR="114300" simplePos="0" relativeHeight="251663360" behindDoc="0" locked="0" layoutInCell="1" allowOverlap="1" wp14:anchorId="48901C31" wp14:editId="5B96614F">
            <wp:simplePos x="0" y="0"/>
            <wp:positionH relativeFrom="column">
              <wp:posOffset>1784350</wp:posOffset>
            </wp:positionH>
            <wp:positionV relativeFrom="paragraph">
              <wp:posOffset>209550</wp:posOffset>
            </wp:positionV>
            <wp:extent cx="1685925" cy="638175"/>
            <wp:effectExtent l="0" t="0" r="9525" b="9525"/>
            <wp:wrapNone/>
            <wp:docPr id="1" name="图片 1" descr="C:\Users\yinfeng1\Desktop\unik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infeng1\Desktop\unikl-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85925" cy="638175"/>
                    </a:xfrm>
                    <a:prstGeom prst="rect">
                      <a:avLst/>
                    </a:prstGeom>
                    <a:noFill/>
                    <a:ln w="9525">
                      <a:noFill/>
                      <a:miter lim="800000"/>
                      <a:headEnd/>
                      <a:tailEnd/>
                    </a:ln>
                  </pic:spPr>
                </pic:pic>
              </a:graphicData>
            </a:graphic>
          </wp:anchor>
        </w:drawing>
      </w:r>
    </w:p>
    <w:p w14:paraId="5172B6B1" w14:textId="77777777" w:rsidR="007F43F1" w:rsidRDefault="007F43F1">
      <w:pPr>
        <w:widowControl/>
        <w:spacing w:after="75"/>
        <w:jc w:val="center"/>
        <w:outlineLvl w:val="0"/>
        <w:rPr>
          <w:rFonts w:ascii="微软雅黑" w:eastAsia="微软雅黑" w:hAnsi="微软雅黑" w:cs="Arial" w:hint="eastAsia"/>
          <w:b/>
          <w:color w:val="FF0000"/>
          <w:kern w:val="0"/>
          <w:sz w:val="24"/>
          <w:szCs w:val="24"/>
        </w:rPr>
      </w:pPr>
    </w:p>
    <w:p w14:paraId="38D77333" w14:textId="77777777" w:rsidR="007F43F1" w:rsidRDefault="00000000">
      <w:pPr>
        <w:widowControl/>
        <w:spacing w:after="75"/>
        <w:jc w:val="center"/>
        <w:outlineLvl w:val="0"/>
        <w:rPr>
          <w:rFonts w:ascii="微软雅黑" w:eastAsia="微软雅黑" w:hAnsi="微软雅黑" w:cs="Arial" w:hint="eastAsia"/>
          <w:b/>
          <w:color w:val="FF0000"/>
          <w:kern w:val="0"/>
          <w:sz w:val="24"/>
          <w:szCs w:val="24"/>
        </w:rPr>
      </w:pPr>
      <w:r>
        <w:rPr>
          <w:rFonts w:ascii="微软雅黑" w:eastAsia="微软雅黑" w:hAnsi="微软雅黑" w:cs="Arial" w:hint="eastAsia"/>
          <w:b/>
          <w:color w:val="FF0000"/>
          <w:kern w:val="0"/>
          <w:sz w:val="24"/>
          <w:szCs w:val="24"/>
        </w:rPr>
        <w:t>2025年秋季</w:t>
      </w:r>
      <w:r>
        <w:rPr>
          <w:rFonts w:ascii="微软雅黑" w:eastAsia="微软雅黑" w:hAnsi="微软雅黑" w:cs="Arial"/>
          <w:b/>
          <w:color w:val="FF0000"/>
          <w:kern w:val="0"/>
          <w:sz w:val="24"/>
          <w:szCs w:val="24"/>
        </w:rPr>
        <w:t>马来西亚吉隆坡大学</w:t>
      </w:r>
      <w:r>
        <w:rPr>
          <w:rFonts w:ascii="微软雅黑" w:eastAsia="微软雅黑" w:hAnsi="微软雅黑" w:cs="Arial" w:hint="eastAsia"/>
          <w:b/>
          <w:color w:val="FF0000"/>
          <w:kern w:val="0"/>
          <w:sz w:val="24"/>
          <w:szCs w:val="24"/>
        </w:rPr>
        <w:t>免学费交流生项目</w:t>
      </w:r>
    </w:p>
    <w:p w14:paraId="3C6B4FA2" w14:textId="77777777" w:rsidR="007F43F1" w:rsidRDefault="00000000">
      <w:pPr>
        <w:pStyle w:val="ad"/>
        <w:widowControl/>
        <w:numPr>
          <w:ilvl w:val="0"/>
          <w:numId w:val="1"/>
        </w:numPr>
        <w:spacing w:line="360" w:lineRule="exact"/>
        <w:ind w:firstLineChars="0"/>
        <w:rPr>
          <w:rFonts w:ascii="微软雅黑" w:eastAsia="微软雅黑" w:hAnsi="微软雅黑" w:cs="Arial" w:hint="eastAsia"/>
          <w:b/>
          <w:bCs/>
          <w:color w:val="FF0000"/>
          <w:kern w:val="0"/>
          <w:sz w:val="24"/>
          <w:szCs w:val="24"/>
        </w:rPr>
      </w:pPr>
      <w:r>
        <w:rPr>
          <w:rFonts w:ascii="微软雅黑" w:eastAsia="微软雅黑" w:hAnsi="微软雅黑" w:cs="Arial" w:hint="eastAsia"/>
          <w:b/>
          <w:bCs/>
          <w:color w:val="FF0000"/>
          <w:kern w:val="0"/>
          <w:sz w:val="24"/>
          <w:szCs w:val="24"/>
        </w:rPr>
        <w:t>吉隆坡大学的介绍</w:t>
      </w:r>
    </w:p>
    <w:p w14:paraId="7BDAC719" w14:textId="77777777" w:rsidR="007F43F1" w:rsidRDefault="00000000">
      <w:pPr>
        <w:widowControl/>
        <w:spacing w:line="360" w:lineRule="exact"/>
        <w:ind w:firstLineChars="200" w:firstLine="480"/>
        <w:rPr>
          <w:rFonts w:ascii="微软雅黑" w:eastAsia="微软雅黑" w:hAnsi="微软雅黑" w:cs="Arial" w:hint="eastAsia"/>
          <w:color w:val="000000"/>
          <w:kern w:val="0"/>
          <w:sz w:val="24"/>
          <w:szCs w:val="24"/>
        </w:rPr>
      </w:pPr>
      <w:r>
        <w:rPr>
          <w:rFonts w:ascii="微软雅黑" w:eastAsia="微软雅黑" w:hAnsi="微软雅黑" w:cs="Arial" w:hint="eastAsia"/>
          <w:color w:val="000000"/>
          <w:kern w:val="0"/>
          <w:sz w:val="24"/>
          <w:szCs w:val="24"/>
        </w:rPr>
        <w:t>吉隆坡大学</w:t>
      </w:r>
      <w:proofErr w:type="spellStart"/>
      <w:r>
        <w:rPr>
          <w:rFonts w:ascii="微软雅黑" w:eastAsia="微软雅黑" w:hAnsi="微软雅黑" w:cs="Arial" w:hint="eastAsia"/>
          <w:color w:val="000000"/>
          <w:kern w:val="0"/>
          <w:sz w:val="24"/>
          <w:szCs w:val="24"/>
        </w:rPr>
        <w:t>Universiti</w:t>
      </w:r>
      <w:proofErr w:type="spellEnd"/>
      <w:r>
        <w:rPr>
          <w:rFonts w:ascii="微软雅黑" w:eastAsia="微软雅黑" w:hAnsi="微软雅黑" w:cs="Arial" w:hint="eastAsia"/>
          <w:color w:val="000000"/>
          <w:kern w:val="0"/>
          <w:sz w:val="24"/>
          <w:szCs w:val="24"/>
        </w:rPr>
        <w:t xml:space="preserve"> Kuala Lumpur(简称</w:t>
      </w:r>
      <w:proofErr w:type="spellStart"/>
      <w:r>
        <w:rPr>
          <w:rFonts w:ascii="微软雅黑" w:eastAsia="微软雅黑" w:hAnsi="微软雅黑" w:cs="Arial" w:hint="eastAsia"/>
          <w:color w:val="000000"/>
          <w:kern w:val="0"/>
          <w:sz w:val="24"/>
          <w:szCs w:val="24"/>
        </w:rPr>
        <w:t>UniKL</w:t>
      </w:r>
      <w:proofErr w:type="spellEnd"/>
      <w:r>
        <w:rPr>
          <w:rFonts w:ascii="微软雅黑" w:eastAsia="微软雅黑" w:hAnsi="微软雅黑" w:cs="Arial" w:hint="eastAsia"/>
          <w:color w:val="000000"/>
          <w:kern w:val="0"/>
          <w:sz w:val="24"/>
          <w:szCs w:val="24"/>
        </w:rPr>
        <w:t>)是马来西亚卓越的工程技术私立大学，是马来西亚农业和区域发展部直属国有企业MARA公司举办的高等院校，其目标在于通过提供世界一流的技术教育和丰富的大学经验以培养全球创业专才。成立以来，吉隆坡大学迅速发展成为马来西亚首选的大学之一。吉隆坡大学连续5年入选QS亚洲大学排名前400榜单。</w:t>
      </w:r>
    </w:p>
    <w:p w14:paraId="131514B4" w14:textId="77777777" w:rsidR="007F43F1" w:rsidRDefault="00000000">
      <w:pPr>
        <w:widowControl/>
        <w:spacing w:line="360" w:lineRule="exact"/>
        <w:ind w:firstLineChars="200" w:firstLine="480"/>
        <w:rPr>
          <w:rFonts w:ascii="微软雅黑" w:eastAsia="微软雅黑" w:hAnsi="微软雅黑" w:cs="Arial" w:hint="eastAsia"/>
          <w:color w:val="FF0000"/>
          <w:kern w:val="0"/>
          <w:sz w:val="24"/>
          <w:szCs w:val="24"/>
        </w:rPr>
      </w:pPr>
      <w:r>
        <w:rPr>
          <w:rFonts w:ascii="微软雅黑" w:eastAsia="微软雅黑" w:hAnsi="微软雅黑" w:cs="Arial" w:hint="eastAsia"/>
          <w:color w:val="FF0000"/>
          <w:kern w:val="0"/>
          <w:sz w:val="24"/>
          <w:szCs w:val="24"/>
        </w:rPr>
        <w:t>2025年QS世界大学排名1200-1400名，2025年QS亚洲大学排名400名，相当于对外经济贸易大学、上海外国语大学、河海大学等；</w:t>
      </w:r>
    </w:p>
    <w:p w14:paraId="2AC7F25E" w14:textId="77777777" w:rsidR="007F43F1" w:rsidRDefault="00000000">
      <w:pPr>
        <w:widowControl/>
        <w:spacing w:line="360" w:lineRule="exact"/>
        <w:ind w:firstLineChars="200" w:firstLine="480"/>
        <w:rPr>
          <w:rFonts w:ascii="微软雅黑" w:eastAsia="微软雅黑" w:hAnsi="微软雅黑" w:cs="Arial" w:hint="eastAsia"/>
          <w:color w:val="000000"/>
          <w:kern w:val="0"/>
          <w:sz w:val="24"/>
          <w:szCs w:val="24"/>
        </w:rPr>
      </w:pPr>
      <w:r>
        <w:rPr>
          <w:rFonts w:ascii="微软雅黑" w:eastAsia="微软雅黑" w:hAnsi="微软雅黑" w:cs="Arial" w:hint="eastAsia"/>
          <w:color w:val="000000"/>
          <w:kern w:val="0"/>
          <w:sz w:val="24"/>
          <w:szCs w:val="24"/>
        </w:rPr>
        <w:t>凭借一个学院，一门专业的概念，</w:t>
      </w:r>
      <w:proofErr w:type="spellStart"/>
      <w:r>
        <w:rPr>
          <w:rFonts w:ascii="微软雅黑" w:eastAsia="微软雅黑" w:hAnsi="微软雅黑" w:cs="Arial" w:hint="eastAsia"/>
          <w:color w:val="000000"/>
          <w:kern w:val="0"/>
          <w:sz w:val="24"/>
          <w:szCs w:val="24"/>
        </w:rPr>
        <w:t>UniKL</w:t>
      </w:r>
      <w:proofErr w:type="spellEnd"/>
      <w:r>
        <w:rPr>
          <w:rFonts w:ascii="微软雅黑" w:eastAsia="微软雅黑" w:hAnsi="微软雅黑" w:cs="Arial" w:hint="eastAsia"/>
          <w:color w:val="000000"/>
          <w:kern w:val="0"/>
          <w:sz w:val="24"/>
          <w:szCs w:val="24"/>
        </w:rPr>
        <w:t>目前于马来西亚半岛各地设有12个校区。学校行政办公室位于吉隆坡市中心。目前，</w:t>
      </w:r>
      <w:proofErr w:type="spellStart"/>
      <w:r>
        <w:rPr>
          <w:rFonts w:ascii="微软雅黑" w:eastAsia="微软雅黑" w:hAnsi="微软雅黑" w:cs="Arial" w:hint="eastAsia"/>
          <w:color w:val="000000"/>
          <w:kern w:val="0"/>
          <w:sz w:val="24"/>
          <w:szCs w:val="24"/>
        </w:rPr>
        <w:t>UniKL</w:t>
      </w:r>
      <w:proofErr w:type="spellEnd"/>
      <w:r>
        <w:rPr>
          <w:rFonts w:ascii="微软雅黑" w:eastAsia="微软雅黑" w:hAnsi="微软雅黑" w:cs="Arial" w:hint="eastAsia"/>
          <w:color w:val="000000"/>
          <w:kern w:val="0"/>
          <w:sz w:val="24"/>
          <w:szCs w:val="24"/>
        </w:rPr>
        <w:t>共开办131个专业方向，是一所具有完整的学士 - 硕士 - 博士人才培养体系的国际性高等院校。是经马来西亚高等教育部及学术资格机构(MQA)批准的正规高校，是首批获得中国教育部涉外监管网推荐认证的大学之一。马来西亚吉隆坡大学(</w:t>
      </w:r>
      <w:proofErr w:type="spellStart"/>
      <w:r>
        <w:rPr>
          <w:rFonts w:ascii="微软雅黑" w:eastAsia="微软雅黑" w:hAnsi="微软雅黑" w:cs="Arial" w:hint="eastAsia"/>
          <w:color w:val="000000"/>
          <w:kern w:val="0"/>
          <w:sz w:val="24"/>
          <w:szCs w:val="24"/>
        </w:rPr>
        <w:t>UniKL</w:t>
      </w:r>
      <w:proofErr w:type="spellEnd"/>
      <w:r>
        <w:rPr>
          <w:rFonts w:ascii="微软雅黑" w:eastAsia="微软雅黑" w:hAnsi="微软雅黑" w:cs="Arial" w:hint="eastAsia"/>
          <w:color w:val="000000"/>
          <w:kern w:val="0"/>
          <w:sz w:val="24"/>
          <w:szCs w:val="24"/>
        </w:rPr>
        <w:t>)研究活动注重产学研相结合，尤其注重对科技创业（techno-entrepreneurship）有帮助的新科技和新产品的开发。</w:t>
      </w:r>
    </w:p>
    <w:p w14:paraId="53A9C3BC" w14:textId="77777777" w:rsidR="007F43F1" w:rsidRDefault="00000000">
      <w:pPr>
        <w:widowControl/>
        <w:jc w:val="left"/>
        <w:rPr>
          <w:rFonts w:ascii="微软雅黑" w:eastAsia="微软雅黑" w:hAnsi="微软雅黑" w:cs="Arial" w:hint="eastAsia"/>
          <w:color w:val="FF0000"/>
          <w:kern w:val="0"/>
          <w:sz w:val="24"/>
          <w:szCs w:val="24"/>
        </w:rPr>
      </w:pPr>
      <w:r>
        <w:rPr>
          <w:rFonts w:ascii="微软雅黑" w:eastAsia="微软雅黑" w:hAnsi="微软雅黑" w:cs="Arial" w:hint="eastAsia"/>
          <w:noProof/>
          <w:color w:val="FF0000"/>
          <w:kern w:val="0"/>
          <w:sz w:val="24"/>
          <w:szCs w:val="24"/>
        </w:rPr>
        <w:drawing>
          <wp:anchor distT="0" distB="0" distL="114300" distR="114300" simplePos="0" relativeHeight="251661312" behindDoc="0" locked="0" layoutInCell="1" allowOverlap="1" wp14:anchorId="332007EA" wp14:editId="058386F8">
            <wp:simplePos x="0" y="0"/>
            <wp:positionH relativeFrom="column">
              <wp:posOffset>2889250</wp:posOffset>
            </wp:positionH>
            <wp:positionV relativeFrom="paragraph">
              <wp:posOffset>84455</wp:posOffset>
            </wp:positionV>
            <wp:extent cx="2482814" cy="2527300"/>
            <wp:effectExtent l="0" t="0" r="0" b="6350"/>
            <wp:wrapNone/>
            <wp:docPr id="16" name="图片 16" descr="UniKL pict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niKL picture0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96625" cy="2541359"/>
                    </a:xfrm>
                    <a:prstGeom prst="rect">
                      <a:avLst/>
                    </a:prstGeom>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Arial" w:hint="eastAsia"/>
          <w:noProof/>
          <w:color w:val="FF0000"/>
          <w:kern w:val="0"/>
          <w:sz w:val="24"/>
          <w:szCs w:val="24"/>
        </w:rPr>
        <w:drawing>
          <wp:anchor distT="0" distB="0" distL="114300" distR="114300" simplePos="0" relativeHeight="251662336" behindDoc="0" locked="0" layoutInCell="1" allowOverlap="1" wp14:anchorId="190C89BE" wp14:editId="110CF6BF">
            <wp:simplePos x="0" y="0"/>
            <wp:positionH relativeFrom="column">
              <wp:posOffset>0</wp:posOffset>
            </wp:positionH>
            <wp:positionV relativeFrom="paragraph">
              <wp:posOffset>78105</wp:posOffset>
            </wp:positionV>
            <wp:extent cx="2749550" cy="2527300"/>
            <wp:effectExtent l="0" t="0" r="0" b="6350"/>
            <wp:wrapNone/>
            <wp:docPr id="13" name="图片 13" descr="UniKL pict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niKL picture0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49550" cy="2527300"/>
                    </a:xfrm>
                    <a:prstGeom prst="rect">
                      <a:avLst/>
                    </a:prstGeom>
                  </pic:spPr>
                </pic:pic>
              </a:graphicData>
            </a:graphic>
          </wp:anchor>
        </w:drawing>
      </w:r>
      <w:r>
        <w:rPr>
          <w:rFonts w:ascii="微软雅黑" w:eastAsia="微软雅黑" w:hAnsi="微软雅黑" w:cs="Arial"/>
          <w:color w:val="FF0000"/>
          <w:kern w:val="0"/>
          <w:sz w:val="24"/>
          <w:szCs w:val="24"/>
        </w:rPr>
        <w:t> </w:t>
      </w:r>
    </w:p>
    <w:p w14:paraId="32C6D6FE" w14:textId="77777777" w:rsidR="007F43F1" w:rsidRDefault="007F43F1">
      <w:pPr>
        <w:widowControl/>
        <w:jc w:val="left"/>
        <w:rPr>
          <w:rFonts w:ascii="微软雅黑" w:eastAsia="微软雅黑" w:hAnsi="微软雅黑" w:cs="Arial" w:hint="eastAsia"/>
          <w:color w:val="000000"/>
          <w:kern w:val="0"/>
          <w:sz w:val="24"/>
          <w:szCs w:val="24"/>
        </w:rPr>
      </w:pPr>
    </w:p>
    <w:p w14:paraId="1132A3FF" w14:textId="77777777" w:rsidR="007F43F1" w:rsidRDefault="00000000">
      <w:pPr>
        <w:widowControl/>
        <w:jc w:val="left"/>
        <w:rPr>
          <w:rFonts w:ascii="微软雅黑" w:eastAsia="微软雅黑" w:hAnsi="微软雅黑" w:cs="Arial" w:hint="eastAsia"/>
          <w:b/>
          <w:bCs/>
          <w:color w:val="E51223"/>
          <w:kern w:val="36"/>
          <w:sz w:val="24"/>
          <w:szCs w:val="24"/>
        </w:rPr>
      </w:pPr>
      <w:r>
        <w:rPr>
          <w:rFonts w:ascii="微软雅黑" w:eastAsia="微软雅黑" w:hAnsi="微软雅黑" w:cs="Arial" w:hint="eastAsia"/>
          <w:b/>
          <w:bCs/>
          <w:color w:val="E51223"/>
          <w:kern w:val="36"/>
          <w:sz w:val="24"/>
          <w:szCs w:val="24"/>
        </w:rPr>
        <w:t>一、吉隆坡大学有12个校区</w:t>
      </w:r>
    </w:p>
    <w:p w14:paraId="5ECA1952" w14:textId="77777777" w:rsidR="007F43F1" w:rsidRDefault="007F43F1">
      <w:pPr>
        <w:widowControl/>
        <w:spacing w:after="75" w:line="360" w:lineRule="exact"/>
        <w:jc w:val="left"/>
        <w:outlineLvl w:val="0"/>
        <w:rPr>
          <w:rFonts w:ascii="微软雅黑" w:eastAsia="微软雅黑" w:hAnsi="微软雅黑" w:cs="Arial" w:hint="eastAsia"/>
          <w:b/>
          <w:bCs/>
          <w:color w:val="E51223"/>
          <w:kern w:val="36"/>
          <w:sz w:val="24"/>
          <w:szCs w:val="24"/>
        </w:rPr>
      </w:pPr>
    </w:p>
    <w:p w14:paraId="0A3A34A9" w14:textId="77777777" w:rsidR="007F43F1" w:rsidRDefault="00000000">
      <w:pPr>
        <w:widowControl/>
        <w:spacing w:after="75"/>
        <w:jc w:val="left"/>
        <w:outlineLvl w:val="0"/>
        <w:rPr>
          <w:rFonts w:ascii="微软雅黑" w:eastAsia="微软雅黑" w:hAnsi="微软雅黑" w:cs="Arial" w:hint="eastAsia"/>
          <w:b/>
          <w:bCs/>
          <w:color w:val="E51223"/>
          <w:kern w:val="36"/>
          <w:sz w:val="24"/>
          <w:szCs w:val="24"/>
        </w:rPr>
      </w:pPr>
      <w:r>
        <w:rPr>
          <w:rFonts w:ascii="微软雅黑" w:eastAsia="微软雅黑" w:hAnsi="微软雅黑" w:cs="Arial"/>
          <w:b/>
          <w:bCs/>
          <w:noProof/>
          <w:color w:val="E51223"/>
          <w:kern w:val="36"/>
          <w:sz w:val="24"/>
          <w:szCs w:val="24"/>
        </w:rPr>
        <w:lastRenderedPageBreak/>
        <w:drawing>
          <wp:inline distT="0" distB="0" distL="114300" distR="114300" wp14:anchorId="3962C41F" wp14:editId="1D0A9EB9">
            <wp:extent cx="5135245" cy="4248785"/>
            <wp:effectExtent l="0" t="0" r="8255" b="18415"/>
            <wp:docPr id="2" name="图片 2" descr="UniKL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niKL campus"/>
                    <pic:cNvPicPr>
                      <a:picLocks noChangeAspect="1"/>
                    </pic:cNvPicPr>
                  </pic:nvPicPr>
                  <pic:blipFill>
                    <a:blip r:embed="rId11"/>
                    <a:stretch>
                      <a:fillRect/>
                    </a:stretch>
                  </pic:blipFill>
                  <pic:spPr>
                    <a:xfrm>
                      <a:off x="0" y="0"/>
                      <a:ext cx="5135245" cy="4248785"/>
                    </a:xfrm>
                    <a:prstGeom prst="rect">
                      <a:avLst/>
                    </a:prstGeom>
                  </pic:spPr>
                </pic:pic>
              </a:graphicData>
            </a:graphic>
          </wp:inline>
        </w:drawing>
      </w:r>
      <w:r>
        <w:rPr>
          <w:rFonts w:ascii="微软雅黑" w:eastAsia="微软雅黑" w:hAnsi="微软雅黑" w:cs="Arial" w:hint="eastAsia"/>
          <w:b/>
          <w:bCs/>
          <w:noProof/>
          <w:color w:val="E51223"/>
          <w:kern w:val="36"/>
          <w:sz w:val="24"/>
          <w:szCs w:val="24"/>
        </w:rPr>
        <w:drawing>
          <wp:inline distT="0" distB="0" distL="114300" distR="114300" wp14:anchorId="3B77E14B" wp14:editId="010ADC08">
            <wp:extent cx="5107305" cy="4003675"/>
            <wp:effectExtent l="0" t="0" r="10795" b="9525"/>
            <wp:docPr id="3" name="图片 3" descr="UniKL camp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niKL campus01"/>
                    <pic:cNvPicPr>
                      <a:picLocks noChangeAspect="1"/>
                    </pic:cNvPicPr>
                  </pic:nvPicPr>
                  <pic:blipFill>
                    <a:blip r:embed="rId12"/>
                    <a:stretch>
                      <a:fillRect/>
                    </a:stretch>
                  </pic:blipFill>
                  <pic:spPr>
                    <a:xfrm>
                      <a:off x="0" y="0"/>
                      <a:ext cx="5107305" cy="4003675"/>
                    </a:xfrm>
                    <a:prstGeom prst="rect">
                      <a:avLst/>
                    </a:prstGeom>
                  </pic:spPr>
                </pic:pic>
              </a:graphicData>
            </a:graphic>
          </wp:inline>
        </w:drawing>
      </w:r>
    </w:p>
    <w:p w14:paraId="7602F103" w14:textId="77777777" w:rsidR="007F43F1" w:rsidRDefault="007F43F1">
      <w:pPr>
        <w:widowControl/>
        <w:spacing w:after="75" w:line="360" w:lineRule="exact"/>
        <w:jc w:val="left"/>
        <w:outlineLvl w:val="0"/>
        <w:rPr>
          <w:rFonts w:ascii="微软雅黑" w:eastAsia="微软雅黑" w:hAnsi="微软雅黑" w:cs="Arial" w:hint="eastAsia"/>
          <w:b/>
          <w:bCs/>
          <w:color w:val="E51223"/>
          <w:kern w:val="36"/>
          <w:sz w:val="24"/>
          <w:szCs w:val="24"/>
        </w:rPr>
      </w:pPr>
    </w:p>
    <w:p w14:paraId="69E4F414" w14:textId="77777777" w:rsidR="007F43F1" w:rsidRDefault="00000000">
      <w:pPr>
        <w:widowControl/>
        <w:spacing w:line="360" w:lineRule="exact"/>
        <w:ind w:firstLine="255"/>
        <w:jc w:val="left"/>
        <w:rPr>
          <w:rFonts w:ascii="微软雅黑" w:eastAsia="微软雅黑" w:hAnsi="微软雅黑" w:cs="Arial" w:hint="eastAsia"/>
          <w:color w:val="000000"/>
          <w:kern w:val="0"/>
          <w:sz w:val="24"/>
          <w:szCs w:val="24"/>
        </w:rPr>
      </w:pPr>
      <w:r>
        <w:rPr>
          <w:rFonts w:ascii="微软雅黑" w:eastAsia="微软雅黑" w:hAnsi="微软雅黑" w:cs="Arial"/>
          <w:color w:val="000000"/>
          <w:kern w:val="0"/>
          <w:sz w:val="24"/>
          <w:szCs w:val="24"/>
        </w:rPr>
        <w:lastRenderedPageBreak/>
        <w:t>   马来西亚吉隆坡大学为学生提供了多种住宿选择，学生可以根据预算选择适合自己的住所。无论是校内，还是校外，这些学生宿舍、公寓都距离学校很近，周围生活配套设施齐全。马来西亚吉隆坡大学国际学生服务出还可以为学生提供住宿等帮助。</w:t>
      </w:r>
    </w:p>
    <w:p w14:paraId="0F748400" w14:textId="77777777" w:rsidR="007F43F1" w:rsidRDefault="00000000">
      <w:pPr>
        <w:widowControl/>
        <w:spacing w:line="360" w:lineRule="exact"/>
        <w:jc w:val="left"/>
        <w:rPr>
          <w:rFonts w:ascii="微软雅黑" w:eastAsia="微软雅黑" w:hAnsi="微软雅黑" w:cs="Arial" w:hint="eastAsia"/>
          <w:color w:val="000000"/>
          <w:kern w:val="0"/>
          <w:sz w:val="24"/>
          <w:szCs w:val="24"/>
        </w:rPr>
      </w:pPr>
      <w:r>
        <w:rPr>
          <w:rFonts w:ascii="微软雅黑" w:eastAsia="微软雅黑" w:hAnsi="微软雅黑" w:cs="Arial" w:hint="eastAsia"/>
          <w:noProof/>
          <w:color w:val="000000"/>
          <w:kern w:val="0"/>
          <w:sz w:val="24"/>
          <w:szCs w:val="24"/>
        </w:rPr>
        <w:drawing>
          <wp:anchor distT="0" distB="0" distL="114300" distR="114300" simplePos="0" relativeHeight="251665408" behindDoc="0" locked="0" layoutInCell="1" allowOverlap="1" wp14:anchorId="18A7D3F5" wp14:editId="797B288E">
            <wp:simplePos x="0" y="0"/>
            <wp:positionH relativeFrom="column">
              <wp:posOffset>3677285</wp:posOffset>
            </wp:positionH>
            <wp:positionV relativeFrom="paragraph">
              <wp:posOffset>111125</wp:posOffset>
            </wp:positionV>
            <wp:extent cx="1718945" cy="1290320"/>
            <wp:effectExtent l="0" t="0" r="8255" b="5080"/>
            <wp:wrapNone/>
            <wp:docPr id="5" name="图片 5" descr="8db61b7a61e6e0e4ca6419da4953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db61b7a61e6e0e4ca6419da49530d5"/>
                    <pic:cNvPicPr>
                      <a:picLocks noChangeAspect="1"/>
                    </pic:cNvPicPr>
                  </pic:nvPicPr>
                  <pic:blipFill>
                    <a:blip r:embed="rId13"/>
                    <a:stretch>
                      <a:fillRect/>
                    </a:stretch>
                  </pic:blipFill>
                  <pic:spPr>
                    <a:xfrm>
                      <a:off x="0" y="0"/>
                      <a:ext cx="1718945" cy="1290320"/>
                    </a:xfrm>
                    <a:prstGeom prst="rect">
                      <a:avLst/>
                    </a:prstGeom>
                  </pic:spPr>
                </pic:pic>
              </a:graphicData>
            </a:graphic>
          </wp:anchor>
        </w:drawing>
      </w:r>
      <w:r>
        <w:rPr>
          <w:rFonts w:ascii="微软雅黑" w:eastAsia="微软雅黑" w:hAnsi="微软雅黑" w:cs="Arial"/>
          <w:noProof/>
          <w:color w:val="000000"/>
          <w:kern w:val="0"/>
          <w:sz w:val="24"/>
          <w:szCs w:val="24"/>
        </w:rPr>
        <w:drawing>
          <wp:anchor distT="0" distB="0" distL="114300" distR="114300" simplePos="0" relativeHeight="251659264" behindDoc="0" locked="0" layoutInCell="1" allowOverlap="1" wp14:anchorId="04CFD107" wp14:editId="3392B7F6">
            <wp:simplePos x="0" y="0"/>
            <wp:positionH relativeFrom="column">
              <wp:posOffset>1879600</wp:posOffset>
            </wp:positionH>
            <wp:positionV relativeFrom="paragraph">
              <wp:posOffset>90805</wp:posOffset>
            </wp:positionV>
            <wp:extent cx="1626235" cy="1285875"/>
            <wp:effectExtent l="0" t="0" r="12065" b="9525"/>
            <wp:wrapNone/>
            <wp:docPr id="9" name="图片 9" descr="马来西亚吉隆坡大学(UNIVERSITI KUALA 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马来西亚吉隆坡大学(UNIVERSITI KUALA LUMP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26235" cy="1285875"/>
                    </a:xfrm>
                    <a:prstGeom prst="rect">
                      <a:avLst/>
                    </a:prstGeom>
                    <a:noFill/>
                    <a:ln w="9525">
                      <a:noFill/>
                      <a:miter lim="800000"/>
                      <a:headEnd/>
                      <a:tailEnd/>
                    </a:ln>
                  </pic:spPr>
                </pic:pic>
              </a:graphicData>
            </a:graphic>
          </wp:anchor>
        </w:drawing>
      </w:r>
      <w:r>
        <w:rPr>
          <w:rFonts w:ascii="微软雅黑" w:eastAsia="微软雅黑" w:hAnsi="微软雅黑" w:cs="Arial" w:hint="eastAsia"/>
          <w:noProof/>
          <w:color w:val="000000"/>
          <w:kern w:val="0"/>
          <w:sz w:val="24"/>
          <w:szCs w:val="24"/>
        </w:rPr>
        <w:drawing>
          <wp:anchor distT="0" distB="0" distL="114300" distR="114300" simplePos="0" relativeHeight="251664384" behindDoc="0" locked="0" layoutInCell="1" allowOverlap="1" wp14:anchorId="1EA8179C" wp14:editId="319E7AD6">
            <wp:simplePos x="0" y="0"/>
            <wp:positionH relativeFrom="column">
              <wp:posOffset>38100</wp:posOffset>
            </wp:positionH>
            <wp:positionV relativeFrom="paragraph">
              <wp:posOffset>84455</wp:posOffset>
            </wp:positionV>
            <wp:extent cx="1722120" cy="1292225"/>
            <wp:effectExtent l="0" t="0" r="5080" b="3175"/>
            <wp:wrapNone/>
            <wp:docPr id="4" name="图片 4" descr="7e92e34c3752fc807ac0dca10bda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92e34c3752fc807ac0dca10bdabfc"/>
                    <pic:cNvPicPr>
                      <a:picLocks noChangeAspect="1"/>
                    </pic:cNvPicPr>
                  </pic:nvPicPr>
                  <pic:blipFill>
                    <a:blip r:embed="rId15"/>
                    <a:stretch>
                      <a:fillRect/>
                    </a:stretch>
                  </pic:blipFill>
                  <pic:spPr>
                    <a:xfrm>
                      <a:off x="0" y="0"/>
                      <a:ext cx="1722120" cy="1292225"/>
                    </a:xfrm>
                    <a:prstGeom prst="rect">
                      <a:avLst/>
                    </a:prstGeom>
                  </pic:spPr>
                </pic:pic>
              </a:graphicData>
            </a:graphic>
          </wp:anchor>
        </w:drawing>
      </w:r>
    </w:p>
    <w:p w14:paraId="03F8BA96" w14:textId="77777777" w:rsidR="007F43F1" w:rsidRDefault="007F43F1">
      <w:pPr>
        <w:widowControl/>
        <w:jc w:val="left"/>
        <w:rPr>
          <w:rFonts w:ascii="微软雅黑" w:eastAsia="微软雅黑" w:hAnsi="微软雅黑" w:cs="Arial" w:hint="eastAsia"/>
          <w:color w:val="000000"/>
          <w:kern w:val="0"/>
          <w:sz w:val="24"/>
          <w:szCs w:val="24"/>
        </w:rPr>
      </w:pPr>
    </w:p>
    <w:p w14:paraId="781AC403" w14:textId="77777777" w:rsidR="007F43F1" w:rsidRDefault="00000000">
      <w:pPr>
        <w:widowControl/>
        <w:jc w:val="left"/>
        <w:rPr>
          <w:rFonts w:ascii="微软雅黑" w:eastAsia="微软雅黑" w:hAnsi="微软雅黑" w:cs="Arial" w:hint="eastAsia"/>
          <w:color w:val="000000"/>
          <w:kern w:val="0"/>
          <w:sz w:val="24"/>
          <w:szCs w:val="24"/>
        </w:rPr>
      </w:pPr>
      <w:r>
        <w:rPr>
          <w:rFonts w:ascii="微软雅黑" w:eastAsia="微软雅黑" w:hAnsi="微软雅黑" w:cs="Arial"/>
          <w:color w:val="000000"/>
          <w:kern w:val="0"/>
          <w:sz w:val="24"/>
          <w:szCs w:val="24"/>
        </w:rPr>
        <w:t> </w:t>
      </w:r>
    </w:p>
    <w:p w14:paraId="35DE97C8" w14:textId="77777777" w:rsidR="007F43F1" w:rsidRDefault="00000000">
      <w:pPr>
        <w:widowControl/>
        <w:spacing w:after="75"/>
        <w:jc w:val="left"/>
        <w:outlineLvl w:val="0"/>
        <w:rPr>
          <w:rFonts w:ascii="微软雅黑" w:eastAsia="微软雅黑" w:hAnsi="微软雅黑" w:cs="Arial" w:hint="eastAsia"/>
          <w:b/>
          <w:bCs/>
          <w:color w:val="E51223"/>
          <w:kern w:val="36"/>
          <w:sz w:val="24"/>
          <w:szCs w:val="24"/>
        </w:rPr>
      </w:pPr>
      <w:r>
        <w:rPr>
          <w:rFonts w:ascii="微软雅黑" w:eastAsia="微软雅黑" w:hAnsi="微软雅黑" w:cs="Arial" w:hint="eastAsia"/>
          <w:b/>
          <w:bCs/>
          <w:noProof/>
          <w:color w:val="E51223"/>
          <w:kern w:val="36"/>
          <w:sz w:val="24"/>
          <w:szCs w:val="24"/>
        </w:rPr>
        <w:drawing>
          <wp:anchor distT="0" distB="0" distL="114300" distR="114300" simplePos="0" relativeHeight="251666432" behindDoc="0" locked="0" layoutInCell="1" allowOverlap="1" wp14:anchorId="27DB424E" wp14:editId="218B66A8">
            <wp:simplePos x="0" y="0"/>
            <wp:positionH relativeFrom="column">
              <wp:posOffset>25400</wp:posOffset>
            </wp:positionH>
            <wp:positionV relativeFrom="paragraph">
              <wp:posOffset>418465</wp:posOffset>
            </wp:positionV>
            <wp:extent cx="1722755" cy="1292225"/>
            <wp:effectExtent l="0" t="0" r="4445" b="3175"/>
            <wp:wrapNone/>
            <wp:docPr id="6" name="图片 6" descr="aa2a07f9b4f4ba4403ac41a4f29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2a07f9b4f4ba4403ac41a4f292284"/>
                    <pic:cNvPicPr>
                      <a:picLocks noChangeAspect="1"/>
                    </pic:cNvPicPr>
                  </pic:nvPicPr>
                  <pic:blipFill>
                    <a:blip r:embed="rId16"/>
                    <a:stretch>
                      <a:fillRect/>
                    </a:stretch>
                  </pic:blipFill>
                  <pic:spPr>
                    <a:xfrm>
                      <a:off x="0" y="0"/>
                      <a:ext cx="1722755" cy="1292225"/>
                    </a:xfrm>
                    <a:prstGeom prst="rect">
                      <a:avLst/>
                    </a:prstGeom>
                  </pic:spPr>
                </pic:pic>
              </a:graphicData>
            </a:graphic>
          </wp:anchor>
        </w:drawing>
      </w:r>
    </w:p>
    <w:p w14:paraId="3771B4B0" w14:textId="77777777" w:rsidR="007F43F1" w:rsidRDefault="00000000">
      <w:pPr>
        <w:widowControl/>
        <w:spacing w:after="75"/>
        <w:jc w:val="left"/>
        <w:outlineLvl w:val="0"/>
        <w:rPr>
          <w:rFonts w:ascii="微软雅黑" w:eastAsia="微软雅黑" w:hAnsi="微软雅黑" w:cs="Arial" w:hint="eastAsia"/>
          <w:b/>
          <w:bCs/>
          <w:color w:val="E51223"/>
          <w:kern w:val="36"/>
          <w:sz w:val="24"/>
          <w:szCs w:val="24"/>
        </w:rPr>
      </w:pPr>
      <w:r>
        <w:rPr>
          <w:rFonts w:ascii="微软雅黑" w:eastAsia="微软雅黑" w:hAnsi="微软雅黑" w:cs="Arial" w:hint="eastAsia"/>
          <w:b/>
          <w:bCs/>
          <w:noProof/>
          <w:color w:val="E51223"/>
          <w:kern w:val="36"/>
          <w:sz w:val="24"/>
          <w:szCs w:val="24"/>
        </w:rPr>
        <w:drawing>
          <wp:anchor distT="0" distB="0" distL="114300" distR="114300" simplePos="0" relativeHeight="251668480" behindDoc="0" locked="0" layoutInCell="1" allowOverlap="1" wp14:anchorId="7BEDF6F8" wp14:editId="73289448">
            <wp:simplePos x="0" y="0"/>
            <wp:positionH relativeFrom="column">
              <wp:posOffset>1879600</wp:posOffset>
            </wp:positionH>
            <wp:positionV relativeFrom="paragraph">
              <wp:posOffset>13335</wp:posOffset>
            </wp:positionV>
            <wp:extent cx="1676400" cy="1258570"/>
            <wp:effectExtent l="0" t="0" r="0" b="11430"/>
            <wp:wrapNone/>
            <wp:docPr id="8" name="图片 8" descr="5801b5091efd47c7e59c570ce12f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01b5091efd47c7e59c570ce12f2e0"/>
                    <pic:cNvPicPr>
                      <a:picLocks noChangeAspect="1"/>
                    </pic:cNvPicPr>
                  </pic:nvPicPr>
                  <pic:blipFill>
                    <a:blip r:embed="rId17"/>
                    <a:stretch>
                      <a:fillRect/>
                    </a:stretch>
                  </pic:blipFill>
                  <pic:spPr>
                    <a:xfrm>
                      <a:off x="0" y="0"/>
                      <a:ext cx="1676400" cy="1258570"/>
                    </a:xfrm>
                    <a:prstGeom prst="rect">
                      <a:avLst/>
                    </a:prstGeom>
                  </pic:spPr>
                </pic:pic>
              </a:graphicData>
            </a:graphic>
          </wp:anchor>
        </w:drawing>
      </w:r>
      <w:r>
        <w:rPr>
          <w:rFonts w:ascii="微软雅黑" w:eastAsia="微软雅黑" w:hAnsi="微软雅黑" w:cs="Arial" w:hint="eastAsia"/>
          <w:b/>
          <w:bCs/>
          <w:noProof/>
          <w:color w:val="E51223"/>
          <w:kern w:val="36"/>
          <w:sz w:val="24"/>
          <w:szCs w:val="24"/>
        </w:rPr>
        <w:drawing>
          <wp:anchor distT="0" distB="0" distL="114300" distR="114300" simplePos="0" relativeHeight="251667456" behindDoc="0" locked="0" layoutInCell="1" allowOverlap="1" wp14:anchorId="76CD88A9" wp14:editId="4600BAFF">
            <wp:simplePos x="0" y="0"/>
            <wp:positionH relativeFrom="column">
              <wp:posOffset>3689350</wp:posOffset>
            </wp:positionH>
            <wp:positionV relativeFrom="paragraph">
              <wp:posOffset>19685</wp:posOffset>
            </wp:positionV>
            <wp:extent cx="1684020" cy="1263650"/>
            <wp:effectExtent l="0" t="0" r="5080" b="6350"/>
            <wp:wrapNone/>
            <wp:docPr id="7" name="图片 7" descr="cecef90e8049391a75f2f5d98c5b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cef90e8049391a75f2f5d98c5b738"/>
                    <pic:cNvPicPr>
                      <a:picLocks noChangeAspect="1"/>
                    </pic:cNvPicPr>
                  </pic:nvPicPr>
                  <pic:blipFill>
                    <a:blip r:embed="rId18"/>
                    <a:stretch>
                      <a:fillRect/>
                    </a:stretch>
                  </pic:blipFill>
                  <pic:spPr>
                    <a:xfrm>
                      <a:off x="0" y="0"/>
                      <a:ext cx="1684020" cy="1263650"/>
                    </a:xfrm>
                    <a:prstGeom prst="rect">
                      <a:avLst/>
                    </a:prstGeom>
                  </pic:spPr>
                </pic:pic>
              </a:graphicData>
            </a:graphic>
          </wp:anchor>
        </w:drawing>
      </w:r>
    </w:p>
    <w:p w14:paraId="202DA665" w14:textId="77777777" w:rsidR="007F43F1" w:rsidRDefault="007F43F1">
      <w:pPr>
        <w:widowControl/>
        <w:spacing w:after="75"/>
        <w:jc w:val="left"/>
        <w:outlineLvl w:val="0"/>
        <w:rPr>
          <w:rFonts w:ascii="微软雅黑" w:eastAsia="微软雅黑" w:hAnsi="微软雅黑" w:cs="Arial" w:hint="eastAsia"/>
          <w:b/>
          <w:bCs/>
          <w:color w:val="E51223"/>
          <w:kern w:val="36"/>
          <w:sz w:val="24"/>
          <w:szCs w:val="24"/>
        </w:rPr>
      </w:pPr>
    </w:p>
    <w:p w14:paraId="12553E18" w14:textId="77777777" w:rsidR="007F43F1" w:rsidRDefault="007F43F1">
      <w:pPr>
        <w:widowControl/>
        <w:spacing w:after="75" w:line="360" w:lineRule="exact"/>
        <w:jc w:val="left"/>
        <w:outlineLvl w:val="0"/>
        <w:rPr>
          <w:rFonts w:ascii="微软雅黑" w:eastAsia="微软雅黑" w:hAnsi="微软雅黑" w:cs="Arial" w:hint="eastAsia"/>
          <w:b/>
          <w:bCs/>
          <w:color w:val="E51223"/>
          <w:kern w:val="36"/>
          <w:sz w:val="24"/>
          <w:szCs w:val="24"/>
        </w:rPr>
      </w:pPr>
    </w:p>
    <w:p w14:paraId="6B3BEA8B" w14:textId="77777777" w:rsidR="007F43F1" w:rsidRDefault="007F43F1">
      <w:pPr>
        <w:widowControl/>
        <w:spacing w:after="75" w:line="360" w:lineRule="exact"/>
        <w:jc w:val="left"/>
        <w:outlineLvl w:val="0"/>
        <w:rPr>
          <w:rFonts w:ascii="微软雅黑" w:eastAsia="微软雅黑" w:hAnsi="微软雅黑" w:cs="Arial" w:hint="eastAsia"/>
          <w:b/>
          <w:bCs/>
          <w:color w:val="E51223"/>
          <w:kern w:val="36"/>
          <w:sz w:val="24"/>
          <w:szCs w:val="24"/>
        </w:rPr>
      </w:pPr>
    </w:p>
    <w:p w14:paraId="74A1CFCD" w14:textId="77777777" w:rsidR="007F43F1" w:rsidRDefault="00000000">
      <w:pPr>
        <w:widowControl/>
        <w:spacing w:after="75" w:line="360" w:lineRule="exact"/>
        <w:jc w:val="left"/>
        <w:outlineLvl w:val="0"/>
        <w:rPr>
          <w:rFonts w:ascii="微软雅黑" w:eastAsia="微软雅黑" w:hAnsi="微软雅黑" w:cs="Arial" w:hint="eastAsia"/>
          <w:b/>
          <w:bCs/>
          <w:color w:val="E51223"/>
          <w:kern w:val="36"/>
          <w:sz w:val="24"/>
          <w:szCs w:val="24"/>
        </w:rPr>
      </w:pPr>
      <w:r>
        <w:rPr>
          <w:rFonts w:ascii="微软雅黑" w:eastAsia="微软雅黑" w:hAnsi="微软雅黑" w:cs="Arial" w:hint="eastAsia"/>
          <w:b/>
          <w:bCs/>
          <w:color w:val="E51223"/>
          <w:kern w:val="36"/>
          <w:sz w:val="24"/>
          <w:szCs w:val="24"/>
        </w:rPr>
        <w:t>二、</w:t>
      </w:r>
      <w:r>
        <w:rPr>
          <w:rFonts w:ascii="微软雅黑" w:eastAsia="微软雅黑" w:hAnsi="微软雅黑" w:cs="Arial"/>
          <w:b/>
          <w:bCs/>
          <w:color w:val="E51223"/>
          <w:kern w:val="36"/>
          <w:sz w:val="24"/>
          <w:szCs w:val="24"/>
        </w:rPr>
        <w:t>马来西亚吉隆坡大学</w:t>
      </w:r>
      <w:r>
        <w:rPr>
          <w:rFonts w:ascii="微软雅黑" w:eastAsia="微软雅黑" w:hAnsi="微软雅黑" w:cs="Arial" w:hint="eastAsia"/>
          <w:b/>
          <w:bCs/>
          <w:color w:val="E51223"/>
          <w:kern w:val="36"/>
          <w:sz w:val="24"/>
          <w:szCs w:val="24"/>
        </w:rPr>
        <w:t>校区和本科专业介绍</w:t>
      </w:r>
    </w:p>
    <w:p w14:paraId="7EADEEAB"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Fonts w:ascii="微软雅黑" w:eastAsia="微软雅黑" w:hAnsi="微软雅黑" w:cs="Arial"/>
          <w:color w:val="000000"/>
        </w:rPr>
        <w:t> </w:t>
      </w:r>
      <w:r>
        <w:rPr>
          <w:rFonts w:ascii="微软雅黑" w:eastAsia="微软雅黑" w:hAnsi="微软雅黑" w:cs="Arial" w:hint="eastAsia"/>
          <w:color w:val="000000"/>
        </w:rPr>
        <w:t>1、</w:t>
      </w:r>
      <w:r>
        <w:rPr>
          <w:rStyle w:val="blue"/>
          <w:rFonts w:ascii="微软雅黑" w:eastAsia="微软雅黑" w:hAnsi="微软雅黑"/>
          <w:b/>
          <w:bCs/>
          <w:color w:val="1D326B"/>
        </w:rPr>
        <w:t>马来西亚吉隆坡大学信息技术学院（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MIIT）——吉隆坡</w:t>
      </w:r>
      <w:r>
        <w:rPr>
          <w:rStyle w:val="blue"/>
          <w:rFonts w:ascii="微软雅黑" w:eastAsia="微软雅黑" w:hAnsi="微软雅黑" w:hint="eastAsia"/>
          <w:b/>
          <w:bCs/>
          <w:color w:val="1D326B"/>
        </w:rPr>
        <w:t>校区：</w:t>
      </w:r>
    </w:p>
    <w:p w14:paraId="71AA186B" w14:textId="77777777" w:rsidR="007F43F1" w:rsidRDefault="00000000">
      <w:pPr>
        <w:pStyle w:val="a9"/>
        <w:spacing w:before="0" w:beforeAutospacing="0" w:after="0" w:afterAutospacing="0" w:line="360" w:lineRule="exact"/>
        <w:rPr>
          <w:rStyle w:val="blue"/>
          <w:rFonts w:ascii="微软雅黑" w:eastAsia="微软雅黑" w:hAnsi="微软雅黑" w:hint="eastAsia"/>
          <w:color w:val="000000"/>
        </w:rPr>
      </w:pPr>
      <w:r>
        <w:rPr>
          <w:rStyle w:val="blue"/>
          <w:rFonts w:ascii="微软雅黑" w:eastAsia="微软雅黑" w:hAnsi="微软雅黑" w:hint="eastAsia"/>
          <w:b/>
          <w:bCs/>
          <w:color w:val="1D326B"/>
        </w:rPr>
        <w:t>本科专业：</w:t>
      </w:r>
      <w:r>
        <w:rPr>
          <w:rFonts w:ascii="微软雅黑" w:eastAsia="微软雅黑" w:hAnsi="微软雅黑"/>
          <w:color w:val="000000"/>
        </w:rPr>
        <w:t>工程技术</w:t>
      </w:r>
      <w:r>
        <w:rPr>
          <w:rFonts w:ascii="微软雅黑" w:eastAsia="微软雅黑" w:hAnsi="微软雅黑" w:hint="eastAsia"/>
          <w:color w:val="000000"/>
        </w:rPr>
        <w:t>、</w:t>
      </w:r>
      <w:r>
        <w:rPr>
          <w:rFonts w:ascii="微软雅黑" w:eastAsia="微软雅黑" w:hAnsi="微软雅黑"/>
          <w:color w:val="000000"/>
        </w:rPr>
        <w:t>网络系统</w:t>
      </w:r>
      <w:r>
        <w:rPr>
          <w:rFonts w:ascii="微软雅黑" w:eastAsia="微软雅黑" w:hAnsi="微软雅黑" w:hint="eastAsia"/>
          <w:color w:val="000000"/>
        </w:rPr>
        <w:t>、</w:t>
      </w:r>
      <w:r>
        <w:rPr>
          <w:rFonts w:ascii="微软雅黑" w:eastAsia="微软雅黑" w:hAnsi="微软雅黑"/>
          <w:color w:val="000000"/>
        </w:rPr>
        <w:t>信息技术</w:t>
      </w:r>
      <w:r>
        <w:rPr>
          <w:rFonts w:ascii="微软雅黑" w:eastAsia="微软雅黑" w:hAnsi="微软雅黑" w:hint="eastAsia"/>
          <w:color w:val="000000"/>
        </w:rPr>
        <w:t>、</w:t>
      </w:r>
      <w:r>
        <w:rPr>
          <w:rFonts w:ascii="微软雅黑" w:eastAsia="微软雅黑" w:hAnsi="微软雅黑"/>
          <w:color w:val="000000"/>
        </w:rPr>
        <w:t>软件工程</w:t>
      </w:r>
      <w:r>
        <w:rPr>
          <w:rFonts w:ascii="微软雅黑" w:eastAsia="微软雅黑" w:hAnsi="微软雅黑" w:hint="eastAsia"/>
          <w:color w:val="000000"/>
        </w:rPr>
        <w:t>、</w:t>
      </w:r>
      <w:r>
        <w:rPr>
          <w:rFonts w:ascii="微软雅黑" w:eastAsia="微软雅黑" w:hAnsi="微软雅黑"/>
          <w:color w:val="000000"/>
        </w:rPr>
        <w:t>计算机系统安全</w:t>
      </w:r>
      <w:r>
        <w:rPr>
          <w:rFonts w:ascii="微软雅黑" w:eastAsia="微软雅黑" w:hAnsi="微软雅黑" w:hint="eastAsia"/>
          <w:color w:val="000000"/>
        </w:rPr>
        <w:t>、</w:t>
      </w:r>
      <w:r>
        <w:rPr>
          <w:rFonts w:ascii="微软雅黑" w:eastAsia="微软雅黑" w:hAnsi="微软雅黑"/>
          <w:color w:val="000000"/>
        </w:rPr>
        <w:t>多媒体技术</w:t>
      </w:r>
      <w:r>
        <w:rPr>
          <w:rFonts w:ascii="微软雅黑" w:eastAsia="微软雅黑" w:hAnsi="微软雅黑" w:hint="eastAsia"/>
          <w:color w:val="000000"/>
        </w:rPr>
        <w:t>、</w:t>
      </w:r>
      <w:r>
        <w:rPr>
          <w:rFonts w:ascii="微软雅黑" w:eastAsia="微软雅黑" w:hAnsi="微软雅黑"/>
          <w:color w:val="000000"/>
        </w:rPr>
        <w:t>计算机动画</w:t>
      </w:r>
      <w:r>
        <w:rPr>
          <w:rFonts w:ascii="微软雅黑" w:eastAsia="微软雅黑" w:hAnsi="微软雅黑" w:hint="eastAsia"/>
          <w:color w:val="000000"/>
        </w:rPr>
        <w:t>、</w:t>
      </w:r>
      <w:r>
        <w:rPr>
          <w:rFonts w:ascii="微软雅黑" w:eastAsia="微软雅黑" w:hAnsi="微软雅黑"/>
          <w:color w:val="000000"/>
        </w:rPr>
        <w:t>交互多媒体设计</w:t>
      </w:r>
      <w:r>
        <w:rPr>
          <w:rFonts w:ascii="微软雅黑" w:eastAsia="微软雅黑" w:hAnsi="微软雅黑" w:hint="eastAsia"/>
          <w:color w:val="000000"/>
        </w:rPr>
        <w:t>、</w:t>
      </w:r>
      <w:r>
        <w:rPr>
          <w:rFonts w:ascii="微软雅黑" w:eastAsia="微软雅黑" w:hAnsi="微软雅黑"/>
          <w:color w:val="000000"/>
        </w:rPr>
        <w:t>商务技术</w:t>
      </w:r>
      <w:r>
        <w:rPr>
          <w:rFonts w:ascii="微软雅黑" w:eastAsia="微软雅黑" w:hAnsi="微软雅黑" w:hint="eastAsia"/>
          <w:color w:val="000000"/>
        </w:rPr>
        <w:t>、</w:t>
      </w:r>
      <w:r>
        <w:rPr>
          <w:rFonts w:ascii="微软雅黑" w:eastAsia="微软雅黑" w:hAnsi="微软雅黑"/>
          <w:color w:val="000000"/>
        </w:rPr>
        <w:t>计算机创业管理</w:t>
      </w:r>
      <w:r>
        <w:rPr>
          <w:rFonts w:ascii="微软雅黑" w:eastAsia="微软雅黑" w:hAnsi="微软雅黑" w:hint="eastAsia"/>
          <w:color w:val="000000"/>
        </w:rPr>
        <w:t>、</w:t>
      </w:r>
      <w:r>
        <w:rPr>
          <w:rFonts w:ascii="微软雅黑" w:eastAsia="微软雅黑" w:hAnsi="微软雅黑"/>
          <w:color w:val="000000"/>
        </w:rPr>
        <w:t>计算机工程</w:t>
      </w:r>
    </w:p>
    <w:p w14:paraId="2577BC48"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Style w:val="blue"/>
          <w:rFonts w:ascii="微软雅黑" w:eastAsia="微软雅黑" w:hAnsi="微软雅黑" w:hint="eastAsia"/>
          <w:b/>
          <w:bCs/>
          <w:color w:val="1D326B"/>
        </w:rPr>
        <w:t>2、</w:t>
      </w:r>
      <w:r>
        <w:rPr>
          <w:rStyle w:val="blue"/>
          <w:rFonts w:ascii="微软雅黑" w:eastAsia="微软雅黑" w:hAnsi="微软雅黑"/>
          <w:b/>
          <w:bCs/>
          <w:color w:val="1D326B"/>
        </w:rPr>
        <w:t>马拉西亚吉隆坡大学商学院（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MIMET）——吉隆坡</w:t>
      </w:r>
      <w:r>
        <w:rPr>
          <w:rStyle w:val="blue"/>
          <w:rFonts w:ascii="微软雅黑" w:eastAsia="微软雅黑" w:hAnsi="微软雅黑" w:hint="eastAsia"/>
          <w:b/>
          <w:bCs/>
          <w:color w:val="1D326B"/>
        </w:rPr>
        <w:t>校区</w:t>
      </w:r>
    </w:p>
    <w:p w14:paraId="7D7ECFEC"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Style w:val="blue"/>
          <w:rFonts w:ascii="微软雅黑" w:eastAsia="微软雅黑" w:hAnsi="微软雅黑" w:hint="eastAsia"/>
          <w:b/>
          <w:bCs/>
          <w:color w:val="1D326B"/>
        </w:rPr>
        <w:t>本科专业：</w:t>
      </w:r>
      <w:r>
        <w:rPr>
          <w:rFonts w:ascii="微软雅黑" w:eastAsia="微软雅黑" w:hAnsi="微软雅黑"/>
          <w:color w:val="000000"/>
        </w:rPr>
        <w:t>管理和创业学工商管理</w:t>
      </w:r>
      <w:r>
        <w:rPr>
          <w:rFonts w:ascii="微软雅黑" w:eastAsia="微软雅黑" w:hAnsi="微软雅黑" w:hint="eastAsia"/>
          <w:color w:val="000000"/>
        </w:rPr>
        <w:t>、经济学、</w:t>
      </w:r>
      <w:r>
        <w:rPr>
          <w:rFonts w:ascii="微软雅黑" w:eastAsia="微软雅黑" w:hAnsi="微软雅黑"/>
          <w:color w:val="000000"/>
        </w:rPr>
        <w:t>营销学</w:t>
      </w:r>
      <w:r>
        <w:rPr>
          <w:rFonts w:ascii="微软雅黑" w:eastAsia="微软雅黑" w:hAnsi="微软雅黑" w:hint="eastAsia"/>
          <w:color w:val="000000"/>
        </w:rPr>
        <w:t>、金融、</w:t>
      </w:r>
      <w:r>
        <w:rPr>
          <w:rFonts w:ascii="微软雅黑" w:eastAsia="微软雅黑" w:hAnsi="微软雅黑"/>
          <w:color w:val="000000"/>
        </w:rPr>
        <w:t>国际商务</w:t>
      </w:r>
      <w:r>
        <w:rPr>
          <w:rFonts w:ascii="微软雅黑" w:eastAsia="微软雅黑" w:hAnsi="微软雅黑" w:hint="eastAsia"/>
          <w:color w:val="000000"/>
        </w:rPr>
        <w:t>、</w:t>
      </w:r>
      <w:r>
        <w:rPr>
          <w:rFonts w:ascii="微软雅黑" w:eastAsia="微软雅黑" w:hAnsi="微软雅黑"/>
          <w:color w:val="000000"/>
        </w:rPr>
        <w:t>会计</w:t>
      </w:r>
    </w:p>
    <w:p w14:paraId="04FB92AA"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Style w:val="blue"/>
          <w:rFonts w:ascii="微软雅黑" w:eastAsia="微软雅黑" w:hAnsi="微软雅黑" w:hint="eastAsia"/>
          <w:b/>
          <w:bCs/>
          <w:color w:val="1D326B"/>
        </w:rPr>
        <w:t>3、</w:t>
      </w:r>
      <w:r>
        <w:rPr>
          <w:rStyle w:val="blue"/>
          <w:rFonts w:ascii="微软雅黑" w:eastAsia="微软雅黑" w:hAnsi="微软雅黑"/>
          <w:b/>
          <w:bCs/>
          <w:color w:val="1D326B"/>
        </w:rPr>
        <w:t>马拉西亚吉隆坡大学西班牙学院（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MSI）——居林</w:t>
      </w:r>
      <w:r>
        <w:rPr>
          <w:rStyle w:val="blue"/>
          <w:rFonts w:ascii="微软雅黑" w:eastAsia="微软雅黑" w:hAnsi="微软雅黑" w:hint="eastAsia"/>
          <w:b/>
          <w:bCs/>
          <w:color w:val="1D326B"/>
        </w:rPr>
        <w:t>校区</w:t>
      </w:r>
    </w:p>
    <w:p w14:paraId="42363609"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Style w:val="aa"/>
          <w:rFonts w:ascii="微软雅黑" w:eastAsia="微软雅黑" w:hAnsi="微软雅黑"/>
          <w:color w:val="000000"/>
          <w:u w:val="single"/>
        </w:rPr>
        <w:t>汽车零部件和系统技术</w:t>
      </w:r>
      <w:r>
        <w:rPr>
          <w:rStyle w:val="apple-converted-space"/>
          <w:rFonts w:ascii="微软雅黑" w:eastAsia="微软雅黑" w:hAnsi="微软雅黑"/>
          <w:color w:val="000000"/>
        </w:rPr>
        <w:t> </w:t>
      </w:r>
    </w:p>
    <w:p w14:paraId="34C3CC8A"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Fonts w:ascii="微软雅黑" w:eastAsia="微软雅黑" w:hAnsi="微软雅黑" w:hint="eastAsia"/>
          <w:color w:val="000000"/>
        </w:rPr>
        <w:t>本科专业：</w:t>
      </w:r>
      <w:r>
        <w:rPr>
          <w:rFonts w:ascii="微软雅黑" w:eastAsia="微软雅黑" w:hAnsi="微软雅黑"/>
          <w:color w:val="000000"/>
        </w:rPr>
        <w:t>工程技术</w:t>
      </w:r>
      <w:r>
        <w:rPr>
          <w:rFonts w:ascii="微软雅黑" w:eastAsia="微软雅黑" w:hAnsi="微软雅黑" w:hint="eastAsia"/>
          <w:color w:val="000000"/>
        </w:rPr>
        <w:t>、</w:t>
      </w:r>
      <w:r>
        <w:rPr>
          <w:rFonts w:ascii="微软雅黑" w:eastAsia="微软雅黑" w:hAnsi="微软雅黑"/>
          <w:color w:val="000000"/>
        </w:rPr>
        <w:t>机械（汽车）</w:t>
      </w:r>
      <w:r>
        <w:rPr>
          <w:rFonts w:ascii="微软雅黑" w:eastAsia="微软雅黑" w:hAnsi="微软雅黑" w:hint="eastAsia"/>
          <w:color w:val="000000"/>
        </w:rPr>
        <w:t>、</w:t>
      </w:r>
      <w:r>
        <w:rPr>
          <w:rFonts w:ascii="微软雅黑" w:eastAsia="微软雅黑" w:hAnsi="微软雅黑"/>
          <w:color w:val="000000"/>
        </w:rPr>
        <w:t>机电一体化（汽车）</w:t>
      </w:r>
      <w:r>
        <w:rPr>
          <w:rFonts w:ascii="微软雅黑" w:eastAsia="微软雅黑" w:hAnsi="微软雅黑" w:hint="eastAsia"/>
          <w:color w:val="000000"/>
        </w:rPr>
        <w:t>、</w:t>
      </w:r>
      <w:r>
        <w:rPr>
          <w:rFonts w:ascii="微软雅黑" w:eastAsia="微软雅黑" w:hAnsi="微软雅黑"/>
          <w:color w:val="000000"/>
        </w:rPr>
        <w:t>制造（汽车）</w:t>
      </w:r>
    </w:p>
    <w:p w14:paraId="568A98BB"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Style w:val="blue"/>
          <w:rFonts w:ascii="微软雅黑" w:eastAsia="微软雅黑" w:hAnsi="微软雅黑" w:hint="eastAsia"/>
          <w:b/>
          <w:bCs/>
          <w:color w:val="1D326B"/>
        </w:rPr>
        <w:t>4、</w:t>
      </w:r>
      <w:r>
        <w:rPr>
          <w:rStyle w:val="blue"/>
          <w:rFonts w:ascii="微软雅黑" w:eastAsia="微软雅黑" w:hAnsi="微软雅黑"/>
          <w:b/>
          <w:bCs/>
          <w:color w:val="1D326B"/>
        </w:rPr>
        <w:t>马拉西亚吉隆坡大学产品设计和制造学院（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IPROM）——</w:t>
      </w:r>
      <w:proofErr w:type="gramStart"/>
      <w:r>
        <w:rPr>
          <w:rStyle w:val="blue"/>
          <w:rFonts w:ascii="微软雅黑" w:eastAsia="微软雅黑" w:hAnsi="微软雅黑"/>
          <w:b/>
          <w:bCs/>
          <w:color w:val="1D326B"/>
        </w:rPr>
        <w:t>蕉</w:t>
      </w:r>
      <w:proofErr w:type="gramEnd"/>
      <w:r>
        <w:rPr>
          <w:rStyle w:val="blue"/>
          <w:rFonts w:ascii="微软雅黑" w:eastAsia="微软雅黑" w:hAnsi="微软雅黑"/>
          <w:b/>
          <w:bCs/>
          <w:color w:val="1D326B"/>
        </w:rPr>
        <w:t>赖</w:t>
      </w:r>
      <w:r>
        <w:rPr>
          <w:rStyle w:val="blue"/>
          <w:rFonts w:ascii="微软雅黑" w:eastAsia="微软雅黑" w:hAnsi="微软雅黑" w:hint="eastAsia"/>
          <w:b/>
          <w:bCs/>
          <w:color w:val="1D326B"/>
        </w:rPr>
        <w:t>校区</w:t>
      </w:r>
    </w:p>
    <w:p w14:paraId="1E122C88"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Style w:val="blue"/>
          <w:rFonts w:ascii="微软雅黑" w:eastAsia="微软雅黑" w:hAnsi="微软雅黑" w:hint="eastAsia"/>
          <w:b/>
          <w:bCs/>
          <w:color w:val="1D326B"/>
        </w:rPr>
        <w:t>本科专业：</w:t>
      </w:r>
      <w:r>
        <w:rPr>
          <w:rFonts w:ascii="微软雅黑" w:eastAsia="微软雅黑" w:hAnsi="微软雅黑"/>
          <w:color w:val="000000"/>
        </w:rPr>
        <w:t>工程技术</w:t>
      </w:r>
      <w:r>
        <w:rPr>
          <w:rFonts w:ascii="微软雅黑" w:eastAsia="微软雅黑" w:hAnsi="微软雅黑" w:hint="eastAsia"/>
          <w:color w:val="000000"/>
        </w:rPr>
        <w:t>、</w:t>
      </w:r>
      <w:r>
        <w:rPr>
          <w:rFonts w:ascii="微软雅黑" w:eastAsia="微软雅黑" w:hAnsi="微软雅黑"/>
          <w:color w:val="000000"/>
        </w:rPr>
        <w:t>工具和模具</w:t>
      </w:r>
      <w:r>
        <w:rPr>
          <w:rFonts w:ascii="微软雅黑" w:eastAsia="微软雅黑" w:hAnsi="微软雅黑" w:hint="eastAsia"/>
          <w:color w:val="000000"/>
        </w:rPr>
        <w:t>、</w:t>
      </w:r>
      <w:r>
        <w:rPr>
          <w:rFonts w:ascii="微软雅黑" w:eastAsia="微软雅黑" w:hAnsi="微软雅黑"/>
          <w:color w:val="000000"/>
        </w:rPr>
        <w:t>产品设计</w:t>
      </w:r>
      <w:r>
        <w:rPr>
          <w:rFonts w:ascii="微软雅黑" w:eastAsia="微软雅黑" w:hAnsi="微软雅黑" w:hint="eastAsia"/>
          <w:color w:val="000000"/>
        </w:rPr>
        <w:t>、</w:t>
      </w:r>
      <w:r>
        <w:rPr>
          <w:rFonts w:ascii="微软雅黑" w:eastAsia="微软雅黑" w:hAnsi="微软雅黑"/>
          <w:color w:val="000000"/>
        </w:rPr>
        <w:t>商务管理</w:t>
      </w:r>
      <w:r>
        <w:rPr>
          <w:rFonts w:ascii="微软雅黑" w:eastAsia="微软雅黑" w:hAnsi="微软雅黑" w:hint="eastAsia"/>
          <w:color w:val="000000"/>
        </w:rPr>
        <w:t>、</w:t>
      </w:r>
      <w:r>
        <w:rPr>
          <w:rFonts w:ascii="微软雅黑" w:eastAsia="微软雅黑" w:hAnsi="微软雅黑"/>
          <w:color w:val="000000"/>
        </w:rPr>
        <w:t>制造系统</w:t>
      </w:r>
      <w:r>
        <w:rPr>
          <w:rFonts w:ascii="微软雅黑" w:eastAsia="微软雅黑" w:hAnsi="微软雅黑" w:hint="eastAsia"/>
          <w:color w:val="000000"/>
        </w:rPr>
        <w:t>、</w:t>
      </w:r>
      <w:r>
        <w:rPr>
          <w:rFonts w:ascii="微软雅黑" w:eastAsia="微软雅黑" w:hAnsi="微软雅黑"/>
          <w:color w:val="000000"/>
        </w:rPr>
        <w:t>工业设计</w:t>
      </w:r>
    </w:p>
    <w:p w14:paraId="3A4314C7"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Style w:val="blue"/>
          <w:rFonts w:ascii="微软雅黑" w:eastAsia="微软雅黑" w:hAnsi="微软雅黑" w:hint="eastAsia"/>
          <w:b/>
          <w:bCs/>
          <w:color w:val="1D326B"/>
        </w:rPr>
        <w:t>5、</w:t>
      </w:r>
      <w:r>
        <w:rPr>
          <w:rStyle w:val="blue"/>
          <w:rFonts w:ascii="微软雅黑" w:eastAsia="微软雅黑" w:hAnsi="微软雅黑"/>
          <w:b/>
          <w:bCs/>
          <w:color w:val="1D326B"/>
        </w:rPr>
        <w:t>马拉西亚吉隆坡大学英国学院（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BMI）——鹅</w:t>
      </w:r>
      <w:proofErr w:type="gramStart"/>
      <w:r>
        <w:rPr>
          <w:rStyle w:val="blue"/>
          <w:rFonts w:ascii="微软雅黑" w:eastAsia="微软雅黑" w:hAnsi="微软雅黑"/>
          <w:b/>
          <w:bCs/>
          <w:color w:val="1D326B"/>
        </w:rPr>
        <w:t>唛</w:t>
      </w:r>
      <w:proofErr w:type="gramEnd"/>
      <w:r>
        <w:rPr>
          <w:rStyle w:val="blue"/>
          <w:rFonts w:ascii="微软雅黑" w:eastAsia="微软雅黑" w:hAnsi="微软雅黑" w:hint="eastAsia"/>
          <w:b/>
          <w:bCs/>
          <w:color w:val="1D326B"/>
        </w:rPr>
        <w:t>校区</w:t>
      </w:r>
    </w:p>
    <w:p w14:paraId="3A80F90D"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Fonts w:ascii="微软雅黑" w:eastAsia="微软雅黑" w:hAnsi="微软雅黑"/>
          <w:color w:val="000000"/>
        </w:rPr>
        <w:t>工程技术</w:t>
      </w:r>
      <w:r>
        <w:rPr>
          <w:rFonts w:ascii="微软雅黑" w:eastAsia="微软雅黑" w:hAnsi="微软雅黑" w:hint="eastAsia"/>
          <w:color w:val="000000"/>
        </w:rPr>
        <w:t>、</w:t>
      </w:r>
      <w:r>
        <w:rPr>
          <w:rFonts w:ascii="微软雅黑" w:eastAsia="微软雅黑" w:hAnsi="微软雅黑"/>
          <w:color w:val="000000"/>
        </w:rPr>
        <w:t>电</w:t>
      </w:r>
      <w:r>
        <w:rPr>
          <w:rFonts w:ascii="微软雅黑" w:eastAsia="微软雅黑" w:hAnsi="微软雅黑" w:hint="eastAsia"/>
          <w:color w:val="000000"/>
        </w:rPr>
        <w:t>、</w:t>
      </w:r>
      <w:r>
        <w:rPr>
          <w:rFonts w:ascii="微软雅黑" w:eastAsia="微软雅黑" w:hAnsi="微软雅黑"/>
          <w:color w:val="000000"/>
        </w:rPr>
        <w:t>电子</w:t>
      </w:r>
      <w:r>
        <w:rPr>
          <w:rFonts w:ascii="微软雅黑" w:eastAsia="微软雅黑" w:hAnsi="微软雅黑" w:hint="eastAsia"/>
          <w:color w:val="000000"/>
        </w:rPr>
        <w:t>、</w:t>
      </w:r>
      <w:r>
        <w:rPr>
          <w:rFonts w:ascii="微软雅黑" w:eastAsia="微软雅黑" w:hAnsi="微软雅黑"/>
          <w:color w:val="000000"/>
        </w:rPr>
        <w:t>数据通信</w:t>
      </w:r>
      <w:r>
        <w:rPr>
          <w:rFonts w:ascii="微软雅黑" w:eastAsia="微软雅黑" w:hAnsi="微软雅黑" w:hint="eastAsia"/>
          <w:color w:val="000000"/>
        </w:rPr>
        <w:t>、</w:t>
      </w:r>
      <w:r>
        <w:rPr>
          <w:rFonts w:ascii="微软雅黑" w:eastAsia="微软雅黑" w:hAnsi="微软雅黑"/>
          <w:color w:val="000000"/>
        </w:rPr>
        <w:t>医疗电子</w:t>
      </w:r>
    </w:p>
    <w:p w14:paraId="00DF2AA3"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Style w:val="blue"/>
          <w:rFonts w:ascii="微软雅黑" w:eastAsia="微软雅黑" w:hAnsi="微软雅黑" w:hint="eastAsia"/>
          <w:b/>
          <w:bCs/>
          <w:color w:val="1D326B"/>
        </w:rPr>
        <w:t>6、</w:t>
      </w:r>
      <w:r>
        <w:rPr>
          <w:rStyle w:val="blue"/>
          <w:rFonts w:ascii="微软雅黑" w:eastAsia="微软雅黑" w:hAnsi="微软雅黑"/>
          <w:b/>
          <w:bCs/>
          <w:color w:val="1D326B"/>
        </w:rPr>
        <w:t>马拉西亚吉隆坡大学航空技术学院（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MIAT）——雪</w:t>
      </w:r>
      <w:proofErr w:type="gramStart"/>
      <w:r>
        <w:rPr>
          <w:rStyle w:val="blue"/>
          <w:rFonts w:ascii="微软雅黑" w:eastAsia="微软雅黑" w:hAnsi="微软雅黑"/>
          <w:b/>
          <w:bCs/>
          <w:color w:val="1D326B"/>
        </w:rPr>
        <w:t>邦</w:t>
      </w:r>
      <w:proofErr w:type="gramEnd"/>
      <w:r>
        <w:rPr>
          <w:rStyle w:val="blue"/>
          <w:rFonts w:ascii="微软雅黑" w:eastAsia="微软雅黑" w:hAnsi="微软雅黑" w:hint="eastAsia"/>
          <w:b/>
          <w:bCs/>
          <w:color w:val="1D326B"/>
        </w:rPr>
        <w:t>校区</w:t>
      </w:r>
    </w:p>
    <w:p w14:paraId="0C736A90"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Style w:val="blue"/>
          <w:rFonts w:ascii="微软雅黑" w:eastAsia="微软雅黑" w:hAnsi="微软雅黑" w:hint="eastAsia"/>
          <w:b/>
          <w:bCs/>
          <w:color w:val="1D326B"/>
        </w:rPr>
        <w:t>本科专业：</w:t>
      </w:r>
      <w:r>
        <w:rPr>
          <w:rFonts w:ascii="微软雅黑" w:eastAsia="微软雅黑" w:hAnsi="微软雅黑"/>
          <w:color w:val="000000"/>
        </w:rPr>
        <w:t>飞机工程技术</w:t>
      </w:r>
      <w:r>
        <w:rPr>
          <w:rFonts w:ascii="微软雅黑" w:eastAsia="微软雅黑" w:hAnsi="微软雅黑" w:hint="eastAsia"/>
          <w:color w:val="000000"/>
        </w:rPr>
        <w:t>、</w:t>
      </w:r>
      <w:r>
        <w:rPr>
          <w:rFonts w:ascii="微软雅黑" w:eastAsia="微软雅黑" w:hAnsi="微软雅黑"/>
          <w:color w:val="000000"/>
        </w:rPr>
        <w:t>飞机工程技术</w:t>
      </w:r>
      <w:r>
        <w:rPr>
          <w:rFonts w:ascii="微软雅黑" w:eastAsia="微软雅黑" w:hAnsi="微软雅黑" w:hint="eastAsia"/>
          <w:color w:val="000000"/>
        </w:rPr>
        <w:t>、</w:t>
      </w:r>
      <w:r>
        <w:rPr>
          <w:rFonts w:ascii="微软雅黑" w:eastAsia="微软雅黑" w:hAnsi="微软雅黑"/>
          <w:color w:val="000000"/>
        </w:rPr>
        <w:t>航空管理</w:t>
      </w:r>
    </w:p>
    <w:p w14:paraId="42CBC465"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Style w:val="blue"/>
          <w:rFonts w:ascii="微软雅黑" w:eastAsia="微软雅黑" w:hAnsi="微软雅黑" w:hint="eastAsia"/>
          <w:b/>
          <w:bCs/>
          <w:color w:val="1D326B"/>
        </w:rPr>
        <w:t>7、</w:t>
      </w:r>
      <w:r>
        <w:rPr>
          <w:rStyle w:val="blue"/>
          <w:rFonts w:ascii="微软雅黑" w:eastAsia="微软雅黑" w:hAnsi="微软雅黑"/>
          <w:b/>
          <w:bCs/>
          <w:color w:val="1D326B"/>
        </w:rPr>
        <w:t>马拉西亚吉隆坡大学工业技术学院（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MITEC）——帕西古当</w:t>
      </w:r>
      <w:r>
        <w:rPr>
          <w:rStyle w:val="blue"/>
          <w:rFonts w:ascii="微软雅黑" w:eastAsia="微软雅黑" w:hAnsi="微软雅黑" w:hint="eastAsia"/>
          <w:b/>
          <w:bCs/>
          <w:color w:val="1D326B"/>
        </w:rPr>
        <w:t>校区</w:t>
      </w:r>
    </w:p>
    <w:p w14:paraId="1E3A30DF"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Style w:val="blue"/>
          <w:rFonts w:ascii="微软雅黑" w:eastAsia="微软雅黑" w:hAnsi="微软雅黑" w:hint="eastAsia"/>
          <w:b/>
          <w:bCs/>
          <w:color w:val="1D326B"/>
        </w:rPr>
        <w:t>本科专业：</w:t>
      </w:r>
      <w:r>
        <w:rPr>
          <w:rFonts w:ascii="微软雅黑" w:eastAsia="微软雅黑" w:hAnsi="微软雅黑"/>
          <w:color w:val="000000"/>
        </w:rPr>
        <w:t>工程技术</w:t>
      </w:r>
      <w:r>
        <w:rPr>
          <w:rFonts w:ascii="微软雅黑" w:eastAsia="微软雅黑" w:hAnsi="微软雅黑" w:hint="eastAsia"/>
          <w:color w:val="000000"/>
        </w:rPr>
        <w:t>、</w:t>
      </w:r>
      <w:r>
        <w:rPr>
          <w:rFonts w:ascii="微软雅黑" w:eastAsia="微软雅黑" w:hAnsi="微软雅黑"/>
          <w:color w:val="000000"/>
        </w:rPr>
        <w:t>质量工程</w:t>
      </w:r>
      <w:r>
        <w:rPr>
          <w:rFonts w:ascii="微软雅黑" w:eastAsia="微软雅黑" w:hAnsi="微软雅黑" w:hint="eastAsia"/>
          <w:color w:val="000000"/>
        </w:rPr>
        <w:t>、</w:t>
      </w:r>
      <w:r>
        <w:rPr>
          <w:rFonts w:ascii="微软雅黑" w:eastAsia="微软雅黑" w:hAnsi="微软雅黑"/>
          <w:color w:val="000000"/>
        </w:rPr>
        <w:t>设备维护工程</w:t>
      </w:r>
      <w:r>
        <w:rPr>
          <w:rFonts w:ascii="微软雅黑" w:eastAsia="微软雅黑" w:hAnsi="微软雅黑" w:hint="eastAsia"/>
          <w:color w:val="000000"/>
        </w:rPr>
        <w:t>、</w:t>
      </w:r>
      <w:r>
        <w:rPr>
          <w:rFonts w:ascii="微软雅黑" w:eastAsia="微软雅黑" w:hAnsi="微软雅黑"/>
          <w:color w:val="000000"/>
        </w:rPr>
        <w:t>仪表和控制工程</w:t>
      </w:r>
      <w:r>
        <w:rPr>
          <w:rFonts w:ascii="微软雅黑" w:eastAsia="微软雅黑" w:hAnsi="微软雅黑" w:hint="eastAsia"/>
          <w:color w:val="000000"/>
        </w:rPr>
        <w:t>、</w:t>
      </w:r>
      <w:r>
        <w:rPr>
          <w:rFonts w:ascii="微软雅黑" w:eastAsia="微软雅黑" w:hAnsi="微软雅黑"/>
          <w:color w:val="000000"/>
        </w:rPr>
        <w:t>工业物流（荣誉）</w:t>
      </w:r>
    </w:p>
    <w:p w14:paraId="39719276"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Style w:val="blue"/>
          <w:rFonts w:ascii="微软雅黑" w:eastAsia="微软雅黑" w:hAnsi="微软雅黑" w:hint="eastAsia"/>
          <w:b/>
          <w:bCs/>
          <w:color w:val="1D326B"/>
        </w:rPr>
        <w:t>8、</w:t>
      </w:r>
      <w:r>
        <w:rPr>
          <w:rStyle w:val="blue"/>
          <w:rFonts w:ascii="微软雅黑" w:eastAsia="微软雅黑" w:hAnsi="微软雅黑"/>
          <w:b/>
          <w:bCs/>
          <w:color w:val="1D326B"/>
        </w:rPr>
        <w:t>马来西亚吉隆坡大学霹雳州皇家医学院（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RCMP）—— 怡保</w:t>
      </w:r>
      <w:r>
        <w:rPr>
          <w:rStyle w:val="blue"/>
          <w:rFonts w:ascii="微软雅黑" w:eastAsia="微软雅黑" w:hAnsi="微软雅黑" w:hint="eastAsia"/>
          <w:b/>
          <w:bCs/>
          <w:color w:val="1D326B"/>
        </w:rPr>
        <w:t>校区</w:t>
      </w:r>
    </w:p>
    <w:p w14:paraId="550C7C3A"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Fonts w:ascii="微软雅黑" w:eastAsia="微软雅黑" w:hAnsi="微软雅黑"/>
          <w:color w:val="000000"/>
        </w:rPr>
        <w:t>内外全科</w:t>
      </w:r>
      <w:proofErr w:type="gramStart"/>
      <w:r>
        <w:rPr>
          <w:rFonts w:ascii="微软雅黑" w:eastAsia="微软雅黑" w:hAnsi="微软雅黑"/>
          <w:color w:val="000000"/>
        </w:rPr>
        <w:t>医</w:t>
      </w:r>
      <w:proofErr w:type="gramEnd"/>
      <w:r>
        <w:rPr>
          <w:rFonts w:ascii="微软雅黑" w:eastAsia="微软雅黑" w:hAnsi="微软雅黑" w:hint="eastAsia"/>
          <w:color w:val="000000"/>
        </w:rPr>
        <w:t>、</w:t>
      </w:r>
      <w:r>
        <w:rPr>
          <w:rFonts w:ascii="微软雅黑" w:eastAsia="微软雅黑" w:hAnsi="微软雅黑"/>
          <w:color w:val="000000"/>
        </w:rPr>
        <w:t>护理理学</w:t>
      </w:r>
      <w:r>
        <w:rPr>
          <w:rStyle w:val="apple-converted-space"/>
          <w:rFonts w:ascii="微软雅黑" w:eastAsia="微软雅黑" w:hAnsi="微软雅黑"/>
          <w:color w:val="000000"/>
        </w:rPr>
        <w:t> </w:t>
      </w:r>
      <w:r>
        <w:rPr>
          <w:rFonts w:ascii="微软雅黑" w:eastAsia="微软雅黑" w:hAnsi="微软雅黑" w:hint="eastAsia"/>
          <w:color w:val="000000"/>
        </w:rPr>
        <w:t>、</w:t>
      </w:r>
      <w:r>
        <w:rPr>
          <w:rFonts w:ascii="微软雅黑" w:eastAsia="微软雅黑" w:hAnsi="微软雅黑"/>
          <w:color w:val="000000"/>
        </w:rPr>
        <w:t>药学</w:t>
      </w:r>
    </w:p>
    <w:p w14:paraId="5B06A239"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Style w:val="blue"/>
          <w:rFonts w:ascii="微软雅黑" w:eastAsia="微软雅黑" w:hAnsi="微软雅黑" w:hint="eastAsia"/>
          <w:b/>
          <w:bCs/>
          <w:color w:val="1D326B"/>
        </w:rPr>
        <w:lastRenderedPageBreak/>
        <w:t>9、</w:t>
      </w:r>
      <w:r>
        <w:rPr>
          <w:rStyle w:val="blue"/>
          <w:rFonts w:ascii="微软雅黑" w:eastAsia="微软雅黑" w:hAnsi="微软雅黑"/>
          <w:b/>
          <w:bCs/>
          <w:color w:val="1D326B"/>
        </w:rPr>
        <w:t>马拉西亚吉隆坡大学化学和生物工程技术学院（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MICET）——马六甲</w:t>
      </w:r>
      <w:r>
        <w:rPr>
          <w:rStyle w:val="blue"/>
          <w:rFonts w:ascii="微软雅黑" w:eastAsia="微软雅黑" w:hAnsi="微软雅黑" w:hint="eastAsia"/>
          <w:b/>
          <w:bCs/>
          <w:color w:val="1D326B"/>
        </w:rPr>
        <w:t>校区</w:t>
      </w:r>
    </w:p>
    <w:p w14:paraId="288A46CA"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Style w:val="blue"/>
          <w:rFonts w:ascii="微软雅黑" w:eastAsia="微软雅黑" w:hAnsi="微软雅黑" w:hint="eastAsia"/>
          <w:b/>
          <w:bCs/>
          <w:color w:val="1D326B"/>
        </w:rPr>
        <w:t>本科专业：</w:t>
      </w:r>
      <w:r>
        <w:rPr>
          <w:rFonts w:ascii="微软雅黑" w:eastAsia="微软雅黑" w:hAnsi="微软雅黑"/>
          <w:color w:val="000000"/>
        </w:rPr>
        <w:t>生物系统工程技术</w:t>
      </w:r>
      <w:r>
        <w:rPr>
          <w:rFonts w:ascii="微软雅黑" w:eastAsia="微软雅黑" w:hAnsi="微软雅黑" w:hint="eastAsia"/>
          <w:color w:val="000000"/>
        </w:rPr>
        <w:t>、</w:t>
      </w:r>
      <w:r>
        <w:rPr>
          <w:rFonts w:ascii="微软雅黑" w:eastAsia="微软雅黑" w:hAnsi="微软雅黑"/>
          <w:color w:val="000000"/>
        </w:rPr>
        <w:t>化学工程技术</w:t>
      </w:r>
      <w:r>
        <w:rPr>
          <w:rFonts w:ascii="微软雅黑" w:eastAsia="微软雅黑" w:hAnsi="微软雅黑" w:hint="eastAsia"/>
          <w:color w:val="000000"/>
        </w:rPr>
        <w:t>、</w:t>
      </w:r>
      <w:r>
        <w:rPr>
          <w:rFonts w:ascii="微软雅黑" w:eastAsia="微软雅黑" w:hAnsi="微软雅黑"/>
          <w:color w:val="000000"/>
        </w:rPr>
        <w:t>聚合物</w:t>
      </w:r>
      <w:r>
        <w:rPr>
          <w:rFonts w:ascii="微软雅黑" w:eastAsia="微软雅黑" w:hAnsi="微软雅黑" w:hint="eastAsia"/>
          <w:color w:val="000000"/>
        </w:rPr>
        <w:t>、</w:t>
      </w:r>
      <w:r>
        <w:rPr>
          <w:rFonts w:ascii="微软雅黑" w:eastAsia="微软雅黑" w:hAnsi="微软雅黑"/>
          <w:color w:val="000000"/>
        </w:rPr>
        <w:t>环境</w:t>
      </w:r>
      <w:r>
        <w:rPr>
          <w:rFonts w:ascii="微软雅黑" w:eastAsia="微软雅黑" w:hAnsi="微软雅黑" w:hint="eastAsia"/>
          <w:color w:val="000000"/>
        </w:rPr>
        <w:t>、</w:t>
      </w:r>
      <w:r>
        <w:rPr>
          <w:rFonts w:ascii="微软雅黑" w:eastAsia="微软雅黑" w:hAnsi="微软雅黑"/>
          <w:color w:val="000000"/>
        </w:rPr>
        <w:t>过程</w:t>
      </w:r>
      <w:r>
        <w:rPr>
          <w:rFonts w:ascii="微软雅黑" w:eastAsia="微软雅黑" w:hAnsi="微软雅黑" w:hint="eastAsia"/>
          <w:color w:val="000000"/>
        </w:rPr>
        <w:t>、</w:t>
      </w:r>
      <w:r>
        <w:rPr>
          <w:rFonts w:ascii="微软雅黑" w:eastAsia="微软雅黑" w:hAnsi="微软雅黑"/>
          <w:color w:val="000000"/>
        </w:rPr>
        <w:t>生物过程食品</w:t>
      </w:r>
    </w:p>
    <w:p w14:paraId="5BCA844E"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Style w:val="blue"/>
          <w:rFonts w:ascii="微软雅黑" w:eastAsia="微软雅黑" w:hAnsi="微软雅黑" w:hint="eastAsia"/>
          <w:b/>
          <w:bCs/>
          <w:color w:val="1D326B"/>
        </w:rPr>
        <w:t>10、</w:t>
      </w:r>
      <w:r>
        <w:rPr>
          <w:rStyle w:val="blue"/>
          <w:rFonts w:ascii="微软雅黑" w:eastAsia="微软雅黑" w:hAnsi="微软雅黑"/>
          <w:b/>
          <w:bCs/>
          <w:color w:val="1D326B"/>
        </w:rPr>
        <w:t>马拉西亚吉隆坡大学法国学院（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MFI）——班吉</w:t>
      </w:r>
      <w:r>
        <w:rPr>
          <w:rStyle w:val="blue"/>
          <w:rFonts w:ascii="微软雅黑" w:eastAsia="微软雅黑" w:hAnsi="微软雅黑" w:hint="eastAsia"/>
          <w:b/>
          <w:bCs/>
          <w:color w:val="1D326B"/>
        </w:rPr>
        <w:t>校区</w:t>
      </w:r>
    </w:p>
    <w:p w14:paraId="034284C6"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Style w:val="aa"/>
          <w:rFonts w:ascii="微软雅黑" w:eastAsia="微软雅黑" w:hAnsi="微软雅黑" w:hint="eastAsia"/>
          <w:color w:val="000000"/>
        </w:rPr>
        <w:t>本科专业：</w:t>
      </w:r>
      <w:r>
        <w:rPr>
          <w:rFonts w:ascii="微软雅黑" w:eastAsia="微软雅黑" w:hAnsi="微软雅黑"/>
          <w:color w:val="000000"/>
        </w:rPr>
        <w:t>工程技术</w:t>
      </w:r>
      <w:r>
        <w:rPr>
          <w:rFonts w:ascii="微软雅黑" w:eastAsia="微软雅黑" w:hAnsi="微软雅黑" w:hint="eastAsia"/>
          <w:color w:val="000000"/>
        </w:rPr>
        <w:t>、</w:t>
      </w:r>
      <w:r>
        <w:rPr>
          <w:rFonts w:ascii="微软雅黑" w:eastAsia="微软雅黑" w:hAnsi="微软雅黑"/>
          <w:color w:val="000000"/>
        </w:rPr>
        <w:t>空调和工业制冷</w:t>
      </w:r>
      <w:r>
        <w:rPr>
          <w:rFonts w:ascii="微软雅黑" w:eastAsia="微软雅黑" w:hAnsi="微软雅黑" w:hint="eastAsia"/>
          <w:color w:val="000000"/>
        </w:rPr>
        <w:t>、</w:t>
      </w:r>
      <w:r>
        <w:rPr>
          <w:rFonts w:ascii="微软雅黑" w:eastAsia="微软雅黑" w:hAnsi="微软雅黑"/>
          <w:color w:val="000000"/>
        </w:rPr>
        <w:t>工业自动化和机器人技术</w:t>
      </w:r>
      <w:r>
        <w:rPr>
          <w:rFonts w:ascii="微软雅黑" w:eastAsia="微软雅黑" w:hAnsi="微软雅黑" w:hint="eastAsia"/>
          <w:color w:val="000000"/>
        </w:rPr>
        <w:t>、</w:t>
      </w:r>
      <w:r>
        <w:rPr>
          <w:rFonts w:ascii="微软雅黑" w:eastAsia="微软雅黑" w:hAnsi="微软雅黑"/>
          <w:color w:val="000000"/>
        </w:rPr>
        <w:t>机床制造</w:t>
      </w:r>
      <w:r>
        <w:rPr>
          <w:rFonts w:ascii="微软雅黑" w:eastAsia="微软雅黑" w:hAnsi="微软雅黑" w:hint="eastAsia"/>
          <w:color w:val="000000"/>
        </w:rPr>
        <w:t>、</w:t>
      </w:r>
      <w:r>
        <w:rPr>
          <w:rFonts w:ascii="微软雅黑" w:eastAsia="微软雅黑" w:hAnsi="微软雅黑"/>
          <w:color w:val="000000"/>
        </w:rPr>
        <w:t>焊接和质量检验</w:t>
      </w:r>
      <w:r>
        <w:rPr>
          <w:rFonts w:ascii="微软雅黑" w:eastAsia="微软雅黑" w:hAnsi="微软雅黑" w:hint="eastAsia"/>
          <w:color w:val="000000"/>
        </w:rPr>
        <w:t>、</w:t>
      </w:r>
      <w:r>
        <w:rPr>
          <w:rFonts w:ascii="微软雅黑" w:eastAsia="微软雅黑" w:hAnsi="微软雅黑"/>
          <w:color w:val="000000"/>
        </w:rPr>
        <w:t>自动化维修</w:t>
      </w:r>
      <w:r>
        <w:rPr>
          <w:rFonts w:ascii="微软雅黑" w:eastAsia="微软雅黑" w:hAnsi="微软雅黑" w:hint="eastAsia"/>
          <w:color w:val="000000"/>
        </w:rPr>
        <w:t>、</w:t>
      </w:r>
      <w:r>
        <w:rPr>
          <w:rFonts w:ascii="微软雅黑" w:eastAsia="微软雅黑" w:hAnsi="微软雅黑"/>
          <w:color w:val="000000"/>
        </w:rPr>
        <w:t>机电系统</w:t>
      </w:r>
    </w:p>
    <w:p w14:paraId="29EC4AA4" w14:textId="77777777" w:rsidR="007F43F1" w:rsidRDefault="00000000">
      <w:pPr>
        <w:pStyle w:val="a9"/>
        <w:spacing w:before="0" w:beforeAutospacing="0" w:after="0" w:afterAutospacing="0" w:line="360" w:lineRule="exact"/>
        <w:rPr>
          <w:rStyle w:val="blue"/>
          <w:rFonts w:ascii="微软雅黑" w:eastAsia="微软雅黑" w:hAnsi="微软雅黑" w:hint="eastAsia"/>
          <w:b/>
          <w:bCs/>
          <w:color w:val="1D326B"/>
        </w:rPr>
      </w:pPr>
      <w:r>
        <w:rPr>
          <w:rStyle w:val="blue"/>
          <w:rFonts w:ascii="微软雅黑" w:eastAsia="微软雅黑" w:hAnsi="微软雅黑" w:hint="eastAsia"/>
          <w:b/>
          <w:bCs/>
          <w:color w:val="1D326B"/>
        </w:rPr>
        <w:t>11、</w:t>
      </w:r>
      <w:r>
        <w:rPr>
          <w:rStyle w:val="blue"/>
          <w:rFonts w:ascii="微软雅黑" w:eastAsia="微软雅黑" w:hAnsi="微软雅黑"/>
          <w:b/>
          <w:bCs/>
          <w:color w:val="1D326B"/>
        </w:rPr>
        <w:t>马拉西亚吉隆坡大学海洋工程技术学院（</w:t>
      </w:r>
      <w:proofErr w:type="spellStart"/>
      <w:r>
        <w:rPr>
          <w:rStyle w:val="blue"/>
          <w:rFonts w:ascii="微软雅黑" w:eastAsia="微软雅黑" w:hAnsi="微软雅黑"/>
          <w:b/>
          <w:bCs/>
          <w:color w:val="1D326B"/>
        </w:rPr>
        <w:t>UniKL</w:t>
      </w:r>
      <w:proofErr w:type="spellEnd"/>
      <w:r>
        <w:rPr>
          <w:rStyle w:val="blue"/>
          <w:rFonts w:ascii="微软雅黑" w:eastAsia="微软雅黑" w:hAnsi="微软雅黑"/>
          <w:b/>
          <w:bCs/>
          <w:color w:val="1D326B"/>
        </w:rPr>
        <w:t xml:space="preserve"> MIMET）——红土坎</w:t>
      </w:r>
      <w:r>
        <w:rPr>
          <w:rStyle w:val="blue"/>
          <w:rFonts w:ascii="微软雅黑" w:eastAsia="微软雅黑" w:hAnsi="微软雅黑" w:hint="eastAsia"/>
          <w:b/>
          <w:bCs/>
          <w:color w:val="1D326B"/>
        </w:rPr>
        <w:t>校区</w:t>
      </w:r>
    </w:p>
    <w:p w14:paraId="68F83D96"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Style w:val="blue"/>
          <w:rFonts w:ascii="微软雅黑" w:eastAsia="微软雅黑" w:hAnsi="微软雅黑" w:hint="eastAsia"/>
          <w:b/>
          <w:bCs/>
          <w:color w:val="1D326B"/>
        </w:rPr>
        <w:t>本科专业：</w:t>
      </w:r>
      <w:r>
        <w:rPr>
          <w:rFonts w:ascii="微软雅黑" w:eastAsia="微软雅黑" w:hAnsi="微软雅黑"/>
          <w:color w:val="000000"/>
        </w:rPr>
        <w:t>工程技术</w:t>
      </w:r>
      <w:r>
        <w:rPr>
          <w:rFonts w:ascii="微软雅黑" w:eastAsia="微软雅黑" w:hAnsi="微软雅黑" w:hint="eastAsia"/>
          <w:color w:val="000000"/>
        </w:rPr>
        <w:t>、</w:t>
      </w:r>
      <w:r>
        <w:rPr>
          <w:rFonts w:ascii="微软雅黑" w:eastAsia="微软雅黑" w:hAnsi="微软雅黑"/>
          <w:color w:val="000000"/>
        </w:rPr>
        <w:t>船舶和造船</w:t>
      </w:r>
      <w:r>
        <w:rPr>
          <w:rFonts w:ascii="微软雅黑" w:eastAsia="微软雅黑" w:hAnsi="微软雅黑" w:hint="eastAsia"/>
          <w:color w:val="000000"/>
        </w:rPr>
        <w:t>、</w:t>
      </w:r>
      <w:r>
        <w:rPr>
          <w:rFonts w:ascii="微软雅黑" w:eastAsia="微软雅黑" w:hAnsi="微软雅黑"/>
          <w:color w:val="000000"/>
        </w:rPr>
        <w:t>船舶电气</w:t>
      </w:r>
      <w:r>
        <w:rPr>
          <w:rFonts w:ascii="微软雅黑" w:eastAsia="微软雅黑" w:hAnsi="微软雅黑" w:hint="eastAsia"/>
          <w:color w:val="000000"/>
        </w:rPr>
        <w:t>、</w:t>
      </w:r>
      <w:r>
        <w:rPr>
          <w:rFonts w:ascii="微软雅黑" w:eastAsia="微软雅黑" w:hAnsi="微软雅黑"/>
          <w:color w:val="000000"/>
        </w:rPr>
        <w:t>海洋工程</w:t>
      </w:r>
      <w:r>
        <w:rPr>
          <w:rFonts w:ascii="微软雅黑" w:eastAsia="微软雅黑" w:hAnsi="微软雅黑" w:hint="eastAsia"/>
          <w:color w:val="000000"/>
        </w:rPr>
        <w:t>、</w:t>
      </w:r>
      <w:r>
        <w:rPr>
          <w:rFonts w:ascii="微软雅黑" w:eastAsia="微软雅黑" w:hAnsi="微软雅黑"/>
          <w:color w:val="000000"/>
        </w:rPr>
        <w:t>海事操作</w:t>
      </w:r>
    </w:p>
    <w:p w14:paraId="165F8354"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693DED34"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07C1CCDE"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Fonts w:ascii="微软雅黑" w:eastAsia="微软雅黑" w:hAnsi="微软雅黑" w:hint="eastAsia"/>
          <w:noProof/>
          <w:color w:val="000000"/>
        </w:rPr>
        <w:drawing>
          <wp:anchor distT="0" distB="0" distL="114300" distR="114300" simplePos="0" relativeHeight="251670528" behindDoc="0" locked="0" layoutInCell="1" allowOverlap="1" wp14:anchorId="2512AF5E" wp14:editId="58DE5DBF">
            <wp:simplePos x="0" y="0"/>
            <wp:positionH relativeFrom="column">
              <wp:posOffset>2927350</wp:posOffset>
            </wp:positionH>
            <wp:positionV relativeFrom="paragraph">
              <wp:posOffset>76200</wp:posOffset>
            </wp:positionV>
            <wp:extent cx="2804160" cy="1337945"/>
            <wp:effectExtent l="0" t="0" r="2540" b="8255"/>
            <wp:wrapNone/>
            <wp:docPr id="24" name="图片 24" descr="169716268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97162683403"/>
                    <pic:cNvPicPr>
                      <a:picLocks noChangeAspect="1"/>
                    </pic:cNvPicPr>
                  </pic:nvPicPr>
                  <pic:blipFill>
                    <a:blip r:embed="rId19"/>
                    <a:stretch>
                      <a:fillRect/>
                    </a:stretch>
                  </pic:blipFill>
                  <pic:spPr>
                    <a:xfrm>
                      <a:off x="0" y="0"/>
                      <a:ext cx="2804160" cy="1337945"/>
                    </a:xfrm>
                    <a:prstGeom prst="rect">
                      <a:avLst/>
                    </a:prstGeom>
                  </pic:spPr>
                </pic:pic>
              </a:graphicData>
            </a:graphic>
          </wp:anchor>
        </w:drawing>
      </w:r>
      <w:r>
        <w:rPr>
          <w:rFonts w:ascii="微软雅黑" w:eastAsia="微软雅黑" w:hAnsi="微软雅黑" w:hint="eastAsia"/>
          <w:noProof/>
          <w:color w:val="000000"/>
        </w:rPr>
        <w:drawing>
          <wp:anchor distT="0" distB="0" distL="114300" distR="114300" simplePos="0" relativeHeight="251669504" behindDoc="0" locked="0" layoutInCell="1" allowOverlap="1" wp14:anchorId="65BF55DB" wp14:editId="784D9ADB">
            <wp:simplePos x="0" y="0"/>
            <wp:positionH relativeFrom="column">
              <wp:posOffset>-101600</wp:posOffset>
            </wp:positionH>
            <wp:positionV relativeFrom="paragraph">
              <wp:posOffset>81280</wp:posOffset>
            </wp:positionV>
            <wp:extent cx="2777490" cy="1332230"/>
            <wp:effectExtent l="0" t="0" r="3810" b="1270"/>
            <wp:wrapNone/>
            <wp:docPr id="22" name="图片 22" descr="5bed46f57792aa971f9a91004ce1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bed46f57792aa971f9a91004ce17d9"/>
                    <pic:cNvPicPr>
                      <a:picLocks noChangeAspect="1"/>
                    </pic:cNvPicPr>
                  </pic:nvPicPr>
                  <pic:blipFill>
                    <a:blip r:embed="rId20"/>
                    <a:stretch>
                      <a:fillRect/>
                    </a:stretch>
                  </pic:blipFill>
                  <pic:spPr>
                    <a:xfrm>
                      <a:off x="0" y="0"/>
                      <a:ext cx="2777490" cy="1332230"/>
                    </a:xfrm>
                    <a:prstGeom prst="rect">
                      <a:avLst/>
                    </a:prstGeom>
                  </pic:spPr>
                </pic:pic>
              </a:graphicData>
            </a:graphic>
          </wp:anchor>
        </w:drawing>
      </w:r>
    </w:p>
    <w:p w14:paraId="30DD267C"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2F1A219D"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18885137"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40A061E7" w14:textId="77777777" w:rsidR="007F43F1" w:rsidRDefault="00000000">
      <w:pPr>
        <w:pStyle w:val="a9"/>
        <w:spacing w:before="0" w:beforeAutospacing="0" w:after="0" w:afterAutospacing="0" w:line="360" w:lineRule="exact"/>
        <w:ind w:firstLineChars="200" w:firstLine="480"/>
        <w:rPr>
          <w:rFonts w:ascii="微软雅黑" w:eastAsia="微软雅黑" w:hAnsi="微软雅黑" w:hint="eastAsia"/>
          <w:color w:val="000000"/>
        </w:rPr>
      </w:pPr>
      <w:r>
        <w:rPr>
          <w:rFonts w:ascii="微软雅黑" w:eastAsia="微软雅黑" w:hAnsi="微软雅黑" w:hint="eastAsia"/>
          <w:color w:val="000000"/>
        </w:rPr>
        <w:t xml:space="preserve">                   </w:t>
      </w:r>
    </w:p>
    <w:p w14:paraId="63D8BA3A"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0C6D1EB6"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513FE536" w14:textId="77777777" w:rsidR="007F43F1" w:rsidRDefault="00000000">
      <w:pPr>
        <w:pStyle w:val="a9"/>
        <w:spacing w:before="0" w:beforeAutospacing="0" w:after="0" w:afterAutospacing="0" w:line="360" w:lineRule="exact"/>
        <w:ind w:firstLineChars="400" w:firstLine="960"/>
        <w:rPr>
          <w:rFonts w:ascii="微软雅黑" w:eastAsia="微软雅黑" w:hAnsi="微软雅黑" w:hint="eastAsia"/>
          <w:color w:val="000000"/>
        </w:rPr>
      </w:pPr>
      <w:r>
        <w:rPr>
          <w:rFonts w:ascii="微软雅黑" w:eastAsia="微软雅黑" w:hAnsi="微软雅黑" w:hint="eastAsia"/>
          <w:color w:val="000000"/>
        </w:rPr>
        <w:t>学校毕业典礼                    1998年英国女王访问吉隆坡大学</w:t>
      </w:r>
    </w:p>
    <w:p w14:paraId="1B493232"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noProof/>
        </w:rPr>
        <w:drawing>
          <wp:anchor distT="0" distB="0" distL="114300" distR="114300" simplePos="0" relativeHeight="251672576" behindDoc="0" locked="0" layoutInCell="1" allowOverlap="1" wp14:anchorId="543ABDC4" wp14:editId="6C8EEBEE">
            <wp:simplePos x="0" y="0"/>
            <wp:positionH relativeFrom="column">
              <wp:posOffset>2958465</wp:posOffset>
            </wp:positionH>
            <wp:positionV relativeFrom="paragraph">
              <wp:posOffset>177165</wp:posOffset>
            </wp:positionV>
            <wp:extent cx="2795270" cy="1677670"/>
            <wp:effectExtent l="0" t="0" r="11430" b="11430"/>
            <wp:wrapNone/>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1"/>
                    <a:stretch>
                      <a:fillRect/>
                    </a:stretch>
                  </pic:blipFill>
                  <pic:spPr>
                    <a:xfrm>
                      <a:off x="0" y="0"/>
                      <a:ext cx="2795270" cy="1677670"/>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41FE0099" wp14:editId="4869C03A">
            <wp:simplePos x="0" y="0"/>
            <wp:positionH relativeFrom="column">
              <wp:posOffset>-139700</wp:posOffset>
            </wp:positionH>
            <wp:positionV relativeFrom="paragraph">
              <wp:posOffset>194310</wp:posOffset>
            </wp:positionV>
            <wp:extent cx="2783205" cy="1657985"/>
            <wp:effectExtent l="0" t="0" r="10795" b="571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2"/>
                    <a:stretch>
                      <a:fillRect/>
                    </a:stretch>
                  </pic:blipFill>
                  <pic:spPr>
                    <a:xfrm>
                      <a:off x="0" y="0"/>
                      <a:ext cx="2783205" cy="1657985"/>
                    </a:xfrm>
                    <a:prstGeom prst="rect">
                      <a:avLst/>
                    </a:prstGeom>
                    <a:noFill/>
                    <a:ln>
                      <a:noFill/>
                    </a:ln>
                  </pic:spPr>
                </pic:pic>
              </a:graphicData>
            </a:graphic>
          </wp:anchor>
        </w:drawing>
      </w:r>
    </w:p>
    <w:p w14:paraId="62175904"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34BED8C7"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188F1A78"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44F72EB5"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59C7A9AC"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5BC5161B"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32EDF5DB" w14:textId="77777777" w:rsidR="007F43F1" w:rsidRDefault="007F43F1">
      <w:pPr>
        <w:pStyle w:val="a9"/>
        <w:spacing w:before="0" w:beforeAutospacing="0" w:after="0" w:afterAutospacing="0" w:line="360" w:lineRule="exact"/>
        <w:rPr>
          <w:rFonts w:ascii="微软雅黑" w:eastAsia="微软雅黑" w:hAnsi="微软雅黑" w:hint="eastAsia"/>
          <w:color w:val="000000"/>
        </w:rPr>
      </w:pPr>
    </w:p>
    <w:p w14:paraId="6DFDA98C" w14:textId="77777777" w:rsidR="007F43F1" w:rsidRDefault="007F43F1">
      <w:pPr>
        <w:pStyle w:val="a9"/>
        <w:spacing w:before="0" w:beforeAutospacing="0" w:after="0" w:afterAutospacing="0" w:line="360" w:lineRule="exact"/>
        <w:rPr>
          <w:rStyle w:val="aa"/>
          <w:rFonts w:ascii="微软雅黑" w:eastAsia="微软雅黑" w:hAnsi="微软雅黑" w:hint="eastAsia"/>
          <w:color w:val="FF0000"/>
        </w:rPr>
      </w:pPr>
    </w:p>
    <w:p w14:paraId="375E5BA4" w14:textId="77777777" w:rsidR="007F43F1" w:rsidRDefault="00000000">
      <w:pPr>
        <w:pStyle w:val="a9"/>
        <w:spacing w:before="0" w:beforeAutospacing="0" w:after="0" w:afterAutospacing="0" w:line="360" w:lineRule="exact"/>
        <w:rPr>
          <w:rStyle w:val="aa"/>
          <w:rFonts w:ascii="微软雅黑" w:eastAsia="微软雅黑" w:hAnsi="微软雅黑" w:hint="eastAsia"/>
          <w:color w:val="FF0000"/>
        </w:rPr>
      </w:pPr>
      <w:r>
        <w:rPr>
          <w:rFonts w:ascii="微软雅黑" w:eastAsia="微软雅黑" w:hAnsi="微软雅黑" w:hint="eastAsia"/>
          <w:noProof/>
          <w:color w:val="000000"/>
        </w:rPr>
        <w:drawing>
          <wp:anchor distT="0" distB="0" distL="114300" distR="114300" simplePos="0" relativeHeight="251673600" behindDoc="0" locked="0" layoutInCell="1" allowOverlap="1" wp14:anchorId="1C005853" wp14:editId="5449272B">
            <wp:simplePos x="0" y="0"/>
            <wp:positionH relativeFrom="column">
              <wp:posOffset>463550</wp:posOffset>
            </wp:positionH>
            <wp:positionV relativeFrom="paragraph">
              <wp:posOffset>55880</wp:posOffset>
            </wp:positionV>
            <wp:extent cx="3987800" cy="920750"/>
            <wp:effectExtent l="0" t="0" r="0" b="6350"/>
            <wp:wrapNone/>
            <wp:docPr id="27" name="图片 27" descr="169716299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7162999553"/>
                    <pic:cNvPicPr>
                      <a:picLocks noChangeAspect="1"/>
                    </pic:cNvPicPr>
                  </pic:nvPicPr>
                  <pic:blipFill>
                    <a:blip r:embed="rId23"/>
                    <a:stretch>
                      <a:fillRect/>
                    </a:stretch>
                  </pic:blipFill>
                  <pic:spPr>
                    <a:xfrm>
                      <a:off x="0" y="0"/>
                      <a:ext cx="3987800" cy="920750"/>
                    </a:xfrm>
                    <a:prstGeom prst="rect">
                      <a:avLst/>
                    </a:prstGeom>
                  </pic:spPr>
                </pic:pic>
              </a:graphicData>
            </a:graphic>
          </wp:anchor>
        </w:drawing>
      </w:r>
    </w:p>
    <w:p w14:paraId="39EE7F1E" w14:textId="77777777" w:rsidR="007F43F1" w:rsidRDefault="007F43F1">
      <w:pPr>
        <w:pStyle w:val="a9"/>
        <w:spacing w:before="0" w:beforeAutospacing="0" w:after="0" w:afterAutospacing="0" w:line="360" w:lineRule="exact"/>
        <w:rPr>
          <w:rStyle w:val="aa"/>
          <w:rFonts w:ascii="微软雅黑" w:eastAsia="微软雅黑" w:hAnsi="微软雅黑" w:hint="eastAsia"/>
          <w:color w:val="FF0000"/>
        </w:rPr>
      </w:pPr>
    </w:p>
    <w:p w14:paraId="0D8F61E4" w14:textId="77777777" w:rsidR="007F43F1" w:rsidRDefault="007F43F1">
      <w:pPr>
        <w:pStyle w:val="a9"/>
        <w:spacing w:before="0" w:beforeAutospacing="0" w:after="0" w:afterAutospacing="0" w:line="360" w:lineRule="exact"/>
        <w:rPr>
          <w:rStyle w:val="aa"/>
          <w:rFonts w:ascii="微软雅黑" w:eastAsia="微软雅黑" w:hAnsi="微软雅黑" w:hint="eastAsia"/>
          <w:color w:val="FF0000"/>
        </w:rPr>
      </w:pPr>
    </w:p>
    <w:p w14:paraId="50AB1FF3" w14:textId="77777777" w:rsidR="007F43F1" w:rsidRDefault="007F43F1">
      <w:pPr>
        <w:pStyle w:val="a9"/>
        <w:spacing w:before="0" w:beforeAutospacing="0" w:after="0" w:afterAutospacing="0" w:line="360" w:lineRule="exact"/>
        <w:rPr>
          <w:rStyle w:val="aa"/>
          <w:rFonts w:ascii="微软雅黑" w:eastAsia="微软雅黑" w:hAnsi="微软雅黑" w:hint="eastAsia"/>
          <w:color w:val="FF0000"/>
        </w:rPr>
      </w:pPr>
    </w:p>
    <w:p w14:paraId="4FF588FD" w14:textId="77777777" w:rsidR="007F43F1" w:rsidRDefault="007F43F1">
      <w:pPr>
        <w:pStyle w:val="a9"/>
        <w:spacing w:before="0" w:beforeAutospacing="0" w:after="0" w:afterAutospacing="0" w:line="360" w:lineRule="exact"/>
        <w:rPr>
          <w:rStyle w:val="aa"/>
          <w:rFonts w:ascii="微软雅黑" w:eastAsia="微软雅黑" w:hAnsi="微软雅黑" w:hint="eastAsia"/>
          <w:color w:val="FF0000"/>
        </w:rPr>
      </w:pPr>
    </w:p>
    <w:p w14:paraId="19953857" w14:textId="77777777" w:rsidR="007F43F1" w:rsidRDefault="00000000">
      <w:pPr>
        <w:pStyle w:val="a9"/>
        <w:spacing w:before="0" w:beforeAutospacing="0" w:after="0" w:afterAutospacing="0" w:line="360" w:lineRule="exact"/>
        <w:ind w:firstLineChars="600" w:firstLine="1440"/>
        <w:rPr>
          <w:rStyle w:val="aa"/>
          <w:rFonts w:ascii="微软雅黑" w:eastAsia="微软雅黑" w:hAnsi="微软雅黑" w:hint="eastAsia"/>
          <w:color w:val="FF0000"/>
        </w:rPr>
      </w:pPr>
      <w:r>
        <w:rPr>
          <w:rStyle w:val="aa"/>
          <w:rFonts w:ascii="微软雅黑" w:eastAsia="微软雅黑" w:hAnsi="微软雅黑" w:hint="eastAsia"/>
          <w:color w:val="FF0000"/>
        </w:rPr>
        <w:t>马来西亚第一所高校在建的智能化教学楼</w:t>
      </w:r>
    </w:p>
    <w:p w14:paraId="0C9F20B3" w14:textId="77777777" w:rsidR="007F43F1" w:rsidRDefault="007F43F1">
      <w:pPr>
        <w:pStyle w:val="a9"/>
        <w:spacing w:before="0" w:beforeAutospacing="0" w:after="0" w:afterAutospacing="0" w:line="360" w:lineRule="exact"/>
        <w:rPr>
          <w:rStyle w:val="aa"/>
          <w:rFonts w:ascii="微软雅黑" w:eastAsia="微软雅黑" w:hAnsi="微软雅黑" w:hint="eastAsia"/>
          <w:color w:val="FF0000"/>
        </w:rPr>
      </w:pPr>
    </w:p>
    <w:p w14:paraId="4FB62441" w14:textId="77777777" w:rsidR="007F43F1" w:rsidRDefault="007F43F1">
      <w:pPr>
        <w:pStyle w:val="a9"/>
        <w:spacing w:before="0" w:beforeAutospacing="0" w:after="0" w:afterAutospacing="0" w:line="360" w:lineRule="exact"/>
        <w:rPr>
          <w:rStyle w:val="aa"/>
          <w:rFonts w:ascii="微软雅黑" w:eastAsia="微软雅黑" w:hAnsi="微软雅黑" w:hint="eastAsia"/>
          <w:color w:val="FF0000"/>
        </w:rPr>
      </w:pPr>
    </w:p>
    <w:p w14:paraId="1999B86B" w14:textId="77777777" w:rsidR="007F43F1" w:rsidRDefault="007F43F1">
      <w:pPr>
        <w:pStyle w:val="a9"/>
        <w:spacing w:before="0" w:beforeAutospacing="0" w:after="0" w:afterAutospacing="0" w:line="360" w:lineRule="exact"/>
        <w:rPr>
          <w:rStyle w:val="aa"/>
          <w:rFonts w:ascii="微软雅黑" w:eastAsia="微软雅黑" w:hAnsi="微软雅黑" w:hint="eastAsia"/>
          <w:color w:val="FF0000"/>
        </w:rPr>
      </w:pPr>
    </w:p>
    <w:p w14:paraId="39449C71" w14:textId="77777777" w:rsidR="007F43F1" w:rsidRDefault="00000000">
      <w:pPr>
        <w:pStyle w:val="a9"/>
        <w:spacing w:before="0" w:beforeAutospacing="0" w:after="0" w:afterAutospacing="0" w:line="360" w:lineRule="exact"/>
        <w:rPr>
          <w:rStyle w:val="aa"/>
          <w:rFonts w:ascii="微软雅黑" w:eastAsia="微软雅黑" w:hAnsi="微软雅黑" w:hint="eastAsia"/>
          <w:color w:val="FF0000"/>
        </w:rPr>
      </w:pPr>
      <w:r>
        <w:rPr>
          <w:rStyle w:val="aa"/>
          <w:rFonts w:ascii="微软雅黑" w:eastAsia="微软雅黑" w:hAnsi="微软雅黑" w:hint="eastAsia"/>
          <w:color w:val="FF0000"/>
        </w:rPr>
        <w:lastRenderedPageBreak/>
        <w:t>三、研究生课程：</w:t>
      </w:r>
    </w:p>
    <w:p w14:paraId="18325E0A" w14:textId="77777777" w:rsidR="007F43F1" w:rsidRDefault="00000000">
      <w:pPr>
        <w:pStyle w:val="a9"/>
        <w:spacing w:before="0" w:beforeAutospacing="0" w:after="0" w:afterAutospacing="0" w:line="360" w:lineRule="exact"/>
        <w:rPr>
          <w:rStyle w:val="aa"/>
          <w:rFonts w:ascii="微软雅黑" w:eastAsia="微软雅黑" w:hAnsi="微软雅黑" w:hint="eastAsia"/>
          <w:color w:val="000000"/>
        </w:rPr>
      </w:pPr>
      <w:r>
        <w:rPr>
          <w:rStyle w:val="aa"/>
          <w:rFonts w:ascii="微软雅黑" w:eastAsia="微软雅黑" w:hAnsi="微软雅黑" w:hint="eastAsia"/>
          <w:color w:val="000000"/>
        </w:rPr>
        <w:t>By Coursework授课课程</w:t>
      </w:r>
    </w:p>
    <w:p w14:paraId="5F4E67F1"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24" w:history="1">
        <w:r>
          <w:rPr>
            <w:rFonts w:ascii="微软雅黑" w:eastAsia="微软雅黑" w:hAnsi="微软雅黑"/>
            <w:color w:val="000000"/>
          </w:rPr>
          <w:t>Master of Business Administration</w:t>
        </w:r>
      </w:hyperlink>
      <w:r>
        <w:rPr>
          <w:rFonts w:ascii="微软雅黑" w:eastAsia="微软雅黑" w:hAnsi="微软雅黑" w:hint="eastAsia"/>
          <w:color w:val="000000"/>
        </w:rPr>
        <w:t>工商管理硕士</w:t>
      </w:r>
    </w:p>
    <w:p w14:paraId="5DF67F3C"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25" w:history="1">
        <w:r>
          <w:rPr>
            <w:rFonts w:ascii="微软雅黑" w:eastAsia="微软雅黑" w:hAnsi="微软雅黑"/>
            <w:color w:val="000000"/>
          </w:rPr>
          <w:t>Master of Business Administration (Entrepreneurship)</w:t>
        </w:r>
      </w:hyperlink>
      <w:r>
        <w:rPr>
          <w:rFonts w:ascii="微软雅黑" w:eastAsia="微软雅黑" w:hAnsi="微软雅黑" w:hint="eastAsia"/>
          <w:color w:val="000000"/>
        </w:rPr>
        <w:t xml:space="preserve"> 工商管理硕士(创业学)</w:t>
      </w:r>
    </w:p>
    <w:p w14:paraId="547C1635"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26" w:history="1">
        <w:r>
          <w:rPr>
            <w:rFonts w:ascii="微软雅黑" w:eastAsia="微软雅黑" w:hAnsi="微软雅黑"/>
            <w:color w:val="000000"/>
          </w:rPr>
          <w:t>Master in Manufacturing Management</w:t>
        </w:r>
      </w:hyperlink>
      <w:r>
        <w:rPr>
          <w:rFonts w:ascii="微软雅黑" w:eastAsia="微软雅黑" w:hAnsi="微软雅黑" w:hint="eastAsia"/>
          <w:color w:val="000000"/>
        </w:rPr>
        <w:t>制造业管理硕士</w:t>
      </w:r>
    </w:p>
    <w:p w14:paraId="376CE14C"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27" w:history="1">
        <w:r>
          <w:rPr>
            <w:rFonts w:ascii="微软雅黑" w:eastAsia="微软雅黑" w:hAnsi="微软雅黑"/>
            <w:color w:val="000000"/>
          </w:rPr>
          <w:t>Master of Quality Engineering and Management</w:t>
        </w:r>
      </w:hyperlink>
      <w:r>
        <w:rPr>
          <w:rFonts w:ascii="微软雅黑" w:eastAsia="微软雅黑" w:hAnsi="微软雅黑" w:hint="eastAsia"/>
          <w:color w:val="000000"/>
        </w:rPr>
        <w:t>质量工程与管理硕士</w:t>
      </w:r>
    </w:p>
    <w:p w14:paraId="670BE59E"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28" w:history="1">
        <w:r>
          <w:rPr>
            <w:rFonts w:ascii="微软雅黑" w:eastAsia="微软雅黑" w:hAnsi="微软雅黑"/>
            <w:color w:val="000000"/>
          </w:rPr>
          <w:t>Master of Science (Water and Hydropower Engineering)</w:t>
        </w:r>
      </w:hyperlink>
      <w:r>
        <w:rPr>
          <w:rFonts w:ascii="微软雅黑" w:eastAsia="微软雅黑" w:hAnsi="微软雅黑" w:hint="eastAsia"/>
          <w:color w:val="000000"/>
        </w:rPr>
        <w:t xml:space="preserve"> 理学硕士(水利水电工程)</w:t>
      </w:r>
    </w:p>
    <w:p w14:paraId="4E74C367"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Fonts w:ascii="微软雅黑" w:eastAsia="微软雅黑" w:hAnsi="微软雅黑"/>
          <w:color w:val="000000"/>
        </w:rPr>
        <w:pict w14:anchorId="15706D3F">
          <v:rect id="_x0000_i1025" style="width:0;height:1.5pt" o:hralign="center" o:hrstd="t" o:hrnoshade="t" o:hr="t" fillcolor="black" stroked="f"/>
        </w:pict>
      </w:r>
    </w:p>
    <w:p w14:paraId="70791A8F" w14:textId="77777777" w:rsidR="007F43F1" w:rsidRDefault="00000000">
      <w:pPr>
        <w:pStyle w:val="a9"/>
        <w:spacing w:before="0" w:beforeAutospacing="0" w:after="0" w:afterAutospacing="0" w:line="360" w:lineRule="exact"/>
        <w:rPr>
          <w:rStyle w:val="aa"/>
          <w:rFonts w:ascii="微软雅黑" w:eastAsia="微软雅黑" w:hAnsi="微软雅黑" w:hint="eastAsia"/>
          <w:color w:val="000000"/>
        </w:rPr>
      </w:pPr>
      <w:r>
        <w:rPr>
          <w:rStyle w:val="aa"/>
          <w:rFonts w:ascii="微软雅黑" w:eastAsia="微软雅黑" w:hAnsi="微软雅黑" w:hint="eastAsia"/>
          <w:color w:val="000000"/>
        </w:rPr>
        <w:t>By Research研究课程</w:t>
      </w:r>
    </w:p>
    <w:p w14:paraId="70FCDF79"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29" w:history="1">
        <w:r>
          <w:rPr>
            <w:rFonts w:ascii="微软雅黑" w:eastAsia="微软雅黑" w:hAnsi="微软雅黑"/>
            <w:color w:val="000000"/>
          </w:rPr>
          <w:t>Master of Engineering Technology (Industrial Automation)</w:t>
        </w:r>
      </w:hyperlink>
      <w:r>
        <w:rPr>
          <w:rFonts w:ascii="微软雅黑" w:eastAsia="微软雅黑" w:hAnsi="微软雅黑" w:hint="eastAsia"/>
          <w:color w:val="000000"/>
        </w:rPr>
        <w:t xml:space="preserve"> </w:t>
      </w:r>
    </w:p>
    <w:p w14:paraId="30162B28"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Fonts w:ascii="微软雅黑" w:eastAsia="微软雅黑" w:hAnsi="微软雅黑" w:hint="eastAsia"/>
          <w:color w:val="000000"/>
        </w:rPr>
        <w:t>工程技术硕士(工业自动化)</w:t>
      </w:r>
    </w:p>
    <w:p w14:paraId="5D825D4B"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30" w:history="1">
        <w:r>
          <w:rPr>
            <w:rFonts w:ascii="微软雅黑" w:eastAsia="微软雅黑" w:hAnsi="微软雅黑"/>
            <w:color w:val="000000"/>
          </w:rPr>
          <w:t>Master of Engineering Technology (Mechanical)</w:t>
        </w:r>
      </w:hyperlink>
      <w:r>
        <w:rPr>
          <w:rFonts w:ascii="微软雅黑" w:eastAsia="微软雅黑" w:hAnsi="微软雅黑" w:hint="eastAsia"/>
          <w:color w:val="000000"/>
        </w:rPr>
        <w:t xml:space="preserve"> 工程技术硕士(机械)</w:t>
      </w:r>
    </w:p>
    <w:p w14:paraId="6D41F630"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31" w:history="1">
        <w:r>
          <w:rPr>
            <w:rFonts w:ascii="微软雅黑" w:eastAsia="微软雅黑" w:hAnsi="微软雅黑"/>
            <w:color w:val="000000"/>
          </w:rPr>
          <w:t>Master of Engineering Technology (Chemical Engineering)</w:t>
        </w:r>
      </w:hyperlink>
      <w:r>
        <w:rPr>
          <w:rFonts w:ascii="微软雅黑" w:eastAsia="微软雅黑" w:hAnsi="微软雅黑" w:hint="eastAsia"/>
          <w:color w:val="000000"/>
        </w:rPr>
        <w:t xml:space="preserve"> </w:t>
      </w:r>
    </w:p>
    <w:p w14:paraId="168E7784"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Fonts w:ascii="微软雅黑" w:eastAsia="微软雅黑" w:hAnsi="微软雅黑" w:hint="eastAsia"/>
          <w:color w:val="000000"/>
        </w:rPr>
        <w:t>工程技术硕士(化学工程)</w:t>
      </w:r>
    </w:p>
    <w:p w14:paraId="728BC1F7"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32" w:history="1">
        <w:r>
          <w:rPr>
            <w:rFonts w:ascii="微软雅黑" w:eastAsia="微软雅黑" w:hAnsi="微软雅黑"/>
            <w:color w:val="000000"/>
          </w:rPr>
          <w:t>Master of Engineering Technology (Electrical and Electronics)</w:t>
        </w:r>
      </w:hyperlink>
      <w:r>
        <w:rPr>
          <w:rFonts w:ascii="微软雅黑" w:eastAsia="微软雅黑" w:hAnsi="微软雅黑" w:hint="eastAsia"/>
          <w:color w:val="000000"/>
        </w:rPr>
        <w:t xml:space="preserve"> </w:t>
      </w:r>
    </w:p>
    <w:p w14:paraId="769D17B7"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Fonts w:ascii="微软雅黑" w:eastAsia="微软雅黑" w:hAnsi="微软雅黑" w:hint="eastAsia"/>
          <w:color w:val="000000"/>
        </w:rPr>
        <w:t>工程技术硕士(制造方向)</w:t>
      </w:r>
    </w:p>
    <w:p w14:paraId="03A3B268"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33" w:history="1">
        <w:r>
          <w:rPr>
            <w:rFonts w:ascii="微软雅黑" w:eastAsia="微软雅黑" w:hAnsi="微软雅黑"/>
            <w:color w:val="000000"/>
          </w:rPr>
          <w:t>Master of Engineering Technology (Manufacturing)</w:t>
        </w:r>
      </w:hyperlink>
      <w:r>
        <w:rPr>
          <w:rFonts w:ascii="微软雅黑" w:eastAsia="微软雅黑" w:hAnsi="微软雅黑" w:hint="eastAsia"/>
          <w:color w:val="000000"/>
        </w:rPr>
        <w:t xml:space="preserve"> 工程技术硕士(电气与电子)</w:t>
      </w:r>
    </w:p>
    <w:p w14:paraId="39FFFB0D"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34" w:history="1">
        <w:r>
          <w:rPr>
            <w:rFonts w:ascii="微软雅黑" w:eastAsia="微软雅黑" w:hAnsi="微软雅黑"/>
            <w:color w:val="000000"/>
          </w:rPr>
          <w:t>Master of Information Technology</w:t>
        </w:r>
      </w:hyperlink>
      <w:r>
        <w:rPr>
          <w:rFonts w:ascii="微软雅黑" w:eastAsia="微软雅黑" w:hAnsi="微软雅黑" w:hint="eastAsia"/>
          <w:color w:val="000000"/>
        </w:rPr>
        <w:t>信息技术硕士</w:t>
      </w:r>
    </w:p>
    <w:p w14:paraId="2C4EEF33"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35" w:history="1">
        <w:r>
          <w:rPr>
            <w:rFonts w:ascii="微软雅黑" w:eastAsia="微软雅黑" w:hAnsi="微软雅黑"/>
            <w:color w:val="000000"/>
          </w:rPr>
          <w:t>Master of Management</w:t>
        </w:r>
      </w:hyperlink>
      <w:r>
        <w:rPr>
          <w:rFonts w:ascii="微软雅黑" w:eastAsia="微软雅黑" w:hAnsi="微软雅黑" w:hint="eastAsia"/>
          <w:color w:val="000000"/>
        </w:rPr>
        <w:t>管理学硕士</w:t>
      </w:r>
    </w:p>
    <w:p w14:paraId="6B3B4A52"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hyperlink r:id="rId36" w:history="1">
        <w:r>
          <w:rPr>
            <w:rFonts w:ascii="微软雅黑" w:eastAsia="微软雅黑" w:hAnsi="微软雅黑"/>
            <w:color w:val="000000"/>
          </w:rPr>
          <w:t>Master of Medical Science</w:t>
        </w:r>
      </w:hyperlink>
      <w:r>
        <w:rPr>
          <w:rFonts w:ascii="微软雅黑" w:eastAsia="微软雅黑" w:hAnsi="微软雅黑" w:hint="eastAsia"/>
          <w:color w:val="000000"/>
        </w:rPr>
        <w:t>医学硕士</w:t>
      </w:r>
    </w:p>
    <w:p w14:paraId="5C9F20FA" w14:textId="77777777" w:rsidR="007F43F1" w:rsidRDefault="00000000">
      <w:pPr>
        <w:pStyle w:val="a9"/>
        <w:spacing w:before="0" w:beforeAutospacing="0" w:after="0" w:afterAutospacing="0" w:line="360" w:lineRule="exact"/>
        <w:rPr>
          <w:rFonts w:ascii="微软雅黑" w:eastAsia="微软雅黑" w:hAnsi="微软雅黑" w:hint="eastAsia"/>
          <w:color w:val="000000"/>
        </w:rPr>
      </w:pPr>
      <w:r>
        <w:rPr>
          <w:rFonts w:ascii="微软雅黑" w:eastAsia="微软雅黑" w:hAnsi="微软雅黑"/>
          <w:color w:val="000000"/>
        </w:rPr>
        <w:pict w14:anchorId="151BCE73">
          <v:rect id="_x0000_i1026" style="width:0;height:1.5pt" o:hralign="center" o:hrstd="t" o:hrnoshade="t" o:hr="t" fillcolor="black" stroked="f"/>
        </w:pict>
      </w:r>
    </w:p>
    <w:p w14:paraId="5FC0F3F4" w14:textId="77777777" w:rsidR="007F43F1" w:rsidRDefault="00000000">
      <w:pPr>
        <w:pStyle w:val="a9"/>
        <w:spacing w:before="0" w:beforeAutospacing="0" w:after="0" w:afterAutospacing="0" w:line="360" w:lineRule="exact"/>
        <w:rPr>
          <w:rStyle w:val="aa"/>
          <w:rFonts w:ascii="微软雅黑" w:eastAsia="微软雅黑" w:hAnsi="微软雅黑" w:hint="eastAsia"/>
          <w:color w:val="000000"/>
        </w:rPr>
      </w:pPr>
      <w:r>
        <w:rPr>
          <w:rStyle w:val="aa"/>
          <w:rFonts w:ascii="微软雅黑" w:eastAsia="微软雅黑" w:hAnsi="微软雅黑" w:hint="eastAsia"/>
          <w:color w:val="000000"/>
        </w:rPr>
        <w:t>By Coursework / Research授课/研究课程</w:t>
      </w:r>
    </w:p>
    <w:p w14:paraId="085BCF61" w14:textId="77777777" w:rsidR="007F43F1" w:rsidRDefault="00000000">
      <w:pPr>
        <w:pStyle w:val="a9"/>
        <w:spacing w:before="0" w:beforeAutospacing="0" w:after="0" w:afterAutospacing="0" w:line="360" w:lineRule="exact"/>
        <w:rPr>
          <w:rFonts w:ascii="微软雅黑" w:eastAsia="微软雅黑" w:hAnsi="微软雅黑" w:cs="Arial" w:hint="eastAsia"/>
          <w:b/>
          <w:color w:val="FF0000"/>
        </w:rPr>
      </w:pPr>
      <w:hyperlink r:id="rId37" w:history="1">
        <w:r>
          <w:rPr>
            <w:rFonts w:ascii="微软雅黑" w:eastAsia="微软雅黑" w:hAnsi="微软雅黑"/>
            <w:color w:val="000000"/>
          </w:rPr>
          <w:t>Master in Computer Science</w:t>
        </w:r>
      </w:hyperlink>
      <w:r>
        <w:rPr>
          <w:rFonts w:ascii="微软雅黑" w:eastAsia="微软雅黑" w:hAnsi="微软雅黑" w:hint="eastAsia"/>
          <w:color w:val="000000"/>
        </w:rPr>
        <w:t>计算机科学硕士</w:t>
      </w:r>
    </w:p>
    <w:p w14:paraId="452F79C1" w14:textId="77777777" w:rsidR="007F43F1" w:rsidRDefault="00000000">
      <w:pPr>
        <w:widowControl/>
        <w:jc w:val="left"/>
        <w:rPr>
          <w:rFonts w:ascii="微软雅黑" w:eastAsia="微软雅黑" w:hAnsi="微软雅黑" w:cs="Arial" w:hint="eastAsia"/>
          <w:b/>
          <w:color w:val="FF0000"/>
          <w:kern w:val="0"/>
          <w:sz w:val="24"/>
          <w:szCs w:val="24"/>
        </w:rPr>
      </w:pPr>
      <w:r>
        <w:rPr>
          <w:rFonts w:ascii="微软雅黑" w:eastAsia="微软雅黑" w:hAnsi="微软雅黑" w:cs="Arial" w:hint="eastAsia"/>
          <w:b/>
          <w:color w:val="FF0000"/>
          <w:kern w:val="0"/>
          <w:sz w:val="24"/>
          <w:szCs w:val="24"/>
        </w:rPr>
        <w:t>四、学生住宿标准：（预定宿舍时可能会有部分房型有误差，房型及住宿费以实际选房为准）</w:t>
      </w:r>
    </w:p>
    <w:tbl>
      <w:tblPr>
        <w:tblpPr w:leftFromText="180" w:rightFromText="180" w:vertAnchor="text" w:horzAnchor="page" w:tblpX="2042" w:tblpY="825"/>
        <w:tblOverlap w:val="never"/>
        <w:tblW w:w="9300" w:type="dxa"/>
        <w:tblLayout w:type="fixed"/>
        <w:tblLook w:val="04A0" w:firstRow="1" w:lastRow="0" w:firstColumn="1" w:lastColumn="0" w:noHBand="0" w:noVBand="1"/>
      </w:tblPr>
      <w:tblGrid>
        <w:gridCol w:w="4900"/>
        <w:gridCol w:w="1720"/>
        <w:gridCol w:w="1600"/>
        <w:gridCol w:w="1080"/>
      </w:tblGrid>
      <w:tr w:rsidR="007F43F1" w14:paraId="0B39CAE4" w14:textId="77777777">
        <w:trPr>
          <w:trHeight w:val="496"/>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EBFD3" w14:textId="77777777" w:rsidR="007F43F1" w:rsidRDefault="00000000">
            <w:pPr>
              <w:widowControl/>
              <w:spacing w:line="400" w:lineRule="exact"/>
              <w:jc w:val="left"/>
              <w:rPr>
                <w:rFonts w:ascii="微软雅黑" w:eastAsia="微软雅黑" w:hAnsi="微软雅黑" w:cs="宋体" w:hint="eastAsia"/>
                <w:b/>
                <w:bCs/>
                <w:color w:val="000000"/>
                <w:kern w:val="0"/>
                <w:sz w:val="24"/>
                <w:szCs w:val="24"/>
              </w:rPr>
            </w:pPr>
            <w:r>
              <w:rPr>
                <w:rFonts w:ascii="微软雅黑" w:eastAsia="微软雅黑" w:hAnsi="微软雅黑" w:cs="宋体" w:hint="eastAsia"/>
                <w:b/>
                <w:bCs/>
                <w:color w:val="000000"/>
                <w:kern w:val="0"/>
                <w:sz w:val="24"/>
                <w:szCs w:val="24"/>
              </w:rPr>
              <w:t>学校</w:t>
            </w: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52F1CBE8" w14:textId="77777777" w:rsidR="007F43F1" w:rsidRDefault="00000000">
            <w:pPr>
              <w:widowControl/>
              <w:spacing w:line="400" w:lineRule="exact"/>
              <w:jc w:val="left"/>
              <w:rPr>
                <w:rFonts w:ascii="微软雅黑" w:eastAsia="微软雅黑" w:hAnsi="微软雅黑" w:cs="宋体" w:hint="eastAsia"/>
                <w:b/>
                <w:bCs/>
                <w:color w:val="000000"/>
                <w:kern w:val="0"/>
                <w:sz w:val="24"/>
                <w:szCs w:val="24"/>
              </w:rPr>
            </w:pPr>
            <w:r>
              <w:rPr>
                <w:rFonts w:ascii="微软雅黑" w:eastAsia="微软雅黑" w:hAnsi="微软雅黑" w:cs="宋体" w:hint="eastAsia"/>
                <w:b/>
                <w:bCs/>
                <w:color w:val="000000"/>
                <w:kern w:val="0"/>
                <w:sz w:val="24"/>
                <w:szCs w:val="24"/>
              </w:rPr>
              <w:t>房型</w:t>
            </w:r>
          </w:p>
        </w:tc>
        <w:tc>
          <w:tcPr>
            <w:tcW w:w="1600" w:type="dxa"/>
            <w:tcBorders>
              <w:top w:val="single" w:sz="4" w:space="0" w:color="auto"/>
              <w:left w:val="nil"/>
              <w:bottom w:val="single" w:sz="4" w:space="0" w:color="auto"/>
              <w:right w:val="single" w:sz="4" w:space="0" w:color="auto"/>
            </w:tcBorders>
            <w:shd w:val="clear" w:color="auto" w:fill="auto"/>
            <w:vAlign w:val="center"/>
          </w:tcPr>
          <w:p w14:paraId="21285D59" w14:textId="77777777" w:rsidR="007F43F1" w:rsidRDefault="00000000">
            <w:pPr>
              <w:widowControl/>
              <w:spacing w:line="400" w:lineRule="exact"/>
              <w:jc w:val="left"/>
              <w:rPr>
                <w:rFonts w:ascii="微软雅黑" w:eastAsia="微软雅黑" w:hAnsi="微软雅黑" w:cs="宋体" w:hint="eastAsia"/>
                <w:b/>
                <w:bCs/>
                <w:color w:val="000000"/>
                <w:kern w:val="0"/>
                <w:sz w:val="24"/>
                <w:szCs w:val="24"/>
              </w:rPr>
            </w:pPr>
            <w:r>
              <w:rPr>
                <w:rFonts w:ascii="微软雅黑" w:eastAsia="微软雅黑" w:hAnsi="微软雅黑" w:cs="宋体" w:hint="eastAsia"/>
                <w:b/>
                <w:bCs/>
                <w:color w:val="000000"/>
                <w:kern w:val="0"/>
                <w:sz w:val="24"/>
                <w:szCs w:val="24"/>
              </w:rPr>
              <w:t xml:space="preserve">每月收费标准（马币）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491DF8C" w14:textId="77777777" w:rsidR="007F43F1" w:rsidRDefault="00000000">
            <w:pPr>
              <w:widowControl/>
              <w:spacing w:line="400" w:lineRule="exact"/>
              <w:jc w:val="left"/>
              <w:rPr>
                <w:rFonts w:ascii="微软雅黑" w:eastAsia="微软雅黑" w:hAnsi="微软雅黑" w:cs="宋体" w:hint="eastAsia"/>
                <w:b/>
                <w:bCs/>
                <w:color w:val="000000"/>
                <w:kern w:val="0"/>
                <w:sz w:val="24"/>
                <w:szCs w:val="24"/>
              </w:rPr>
            </w:pPr>
            <w:r>
              <w:rPr>
                <w:rFonts w:ascii="微软雅黑" w:eastAsia="微软雅黑" w:hAnsi="微软雅黑" w:cs="宋体" w:hint="eastAsia"/>
                <w:b/>
                <w:bCs/>
                <w:color w:val="000000"/>
                <w:kern w:val="0"/>
                <w:sz w:val="24"/>
                <w:szCs w:val="24"/>
              </w:rPr>
              <w:t>合同时期</w:t>
            </w:r>
          </w:p>
        </w:tc>
      </w:tr>
      <w:tr w:rsidR="007F43F1" w14:paraId="6EAB68B7" w14:textId="77777777">
        <w:trPr>
          <w:trHeight w:val="1440"/>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432935D0" w14:textId="77777777" w:rsidR="007F43F1" w:rsidRDefault="00000000">
            <w:pPr>
              <w:widowControl/>
              <w:spacing w:line="400" w:lineRule="exact"/>
              <w:jc w:val="left"/>
              <w:rPr>
                <w:rFonts w:ascii="微软雅黑" w:eastAsia="微软雅黑" w:hAnsi="微软雅黑" w:cs="宋体" w:hint="eastAsia"/>
                <w:color w:val="000000" w:themeColor="text1"/>
                <w:kern w:val="0"/>
                <w:sz w:val="24"/>
                <w:szCs w:val="24"/>
              </w:rPr>
            </w:pPr>
            <w:r>
              <w:rPr>
                <w:rFonts w:ascii="微软雅黑" w:eastAsia="微软雅黑" w:hAnsi="微软雅黑" w:cs="宋体" w:hint="eastAsia"/>
                <w:color w:val="000000" w:themeColor="text1"/>
                <w:kern w:val="0"/>
                <w:sz w:val="24"/>
                <w:szCs w:val="24"/>
              </w:rPr>
              <w:t>吉隆坡大学英国学院</w:t>
            </w:r>
          </w:p>
        </w:tc>
        <w:tc>
          <w:tcPr>
            <w:tcW w:w="1720" w:type="dxa"/>
            <w:tcBorders>
              <w:top w:val="nil"/>
              <w:left w:val="nil"/>
              <w:bottom w:val="single" w:sz="4" w:space="0" w:color="auto"/>
              <w:right w:val="single" w:sz="4" w:space="0" w:color="auto"/>
            </w:tcBorders>
            <w:shd w:val="clear" w:color="auto" w:fill="auto"/>
          </w:tcPr>
          <w:p w14:paraId="1F02541E" w14:textId="77777777" w:rsidR="007F43F1" w:rsidRDefault="00000000">
            <w:pPr>
              <w:widowControl/>
              <w:spacing w:line="400" w:lineRule="exact"/>
              <w:jc w:val="left"/>
              <w:rPr>
                <w:rFonts w:ascii="微软雅黑" w:eastAsia="微软雅黑" w:hAnsi="微软雅黑" w:cs="宋体" w:hint="eastAsia"/>
                <w:color w:val="000000" w:themeColor="text1"/>
                <w:kern w:val="0"/>
                <w:sz w:val="24"/>
                <w:szCs w:val="24"/>
              </w:rPr>
            </w:pPr>
            <w:r>
              <w:rPr>
                <w:rFonts w:ascii="微软雅黑" w:eastAsia="微软雅黑" w:hAnsi="微软雅黑" w:cs="宋体" w:hint="eastAsia"/>
                <w:color w:val="000000" w:themeColor="text1"/>
                <w:kern w:val="0"/>
                <w:sz w:val="24"/>
                <w:szCs w:val="24"/>
              </w:rPr>
              <w:t>在校内                       公寓型每室2人</w:t>
            </w:r>
          </w:p>
        </w:tc>
        <w:tc>
          <w:tcPr>
            <w:tcW w:w="1600" w:type="dxa"/>
            <w:tcBorders>
              <w:top w:val="nil"/>
              <w:left w:val="nil"/>
              <w:bottom w:val="single" w:sz="4" w:space="0" w:color="auto"/>
              <w:right w:val="single" w:sz="4" w:space="0" w:color="auto"/>
            </w:tcBorders>
            <w:shd w:val="clear" w:color="auto" w:fill="auto"/>
            <w:vAlign w:val="center"/>
          </w:tcPr>
          <w:p w14:paraId="3761B76D" w14:textId="77777777" w:rsidR="007F43F1" w:rsidRDefault="00000000">
            <w:pPr>
              <w:widowControl/>
              <w:spacing w:line="400" w:lineRule="exact"/>
              <w:jc w:val="left"/>
              <w:rPr>
                <w:rFonts w:ascii="微软雅黑" w:eastAsia="微软雅黑" w:hAnsi="微软雅黑" w:cs="宋体" w:hint="eastAsia"/>
                <w:color w:val="000000" w:themeColor="text1"/>
                <w:kern w:val="0"/>
                <w:sz w:val="24"/>
                <w:szCs w:val="24"/>
              </w:rPr>
            </w:pPr>
            <w:r>
              <w:rPr>
                <w:rFonts w:ascii="微软雅黑" w:eastAsia="微软雅黑" w:hAnsi="微软雅黑" w:cs="宋体" w:hint="eastAsia"/>
                <w:color w:val="000000" w:themeColor="text1"/>
                <w:kern w:val="0"/>
                <w:sz w:val="24"/>
                <w:szCs w:val="24"/>
              </w:rPr>
              <w:t xml:space="preserve">700               </w:t>
            </w:r>
          </w:p>
        </w:tc>
        <w:tc>
          <w:tcPr>
            <w:tcW w:w="1080" w:type="dxa"/>
            <w:tcBorders>
              <w:top w:val="nil"/>
              <w:left w:val="nil"/>
              <w:bottom w:val="single" w:sz="4" w:space="0" w:color="auto"/>
              <w:right w:val="single" w:sz="4" w:space="0" w:color="auto"/>
            </w:tcBorders>
            <w:shd w:val="clear" w:color="auto" w:fill="auto"/>
            <w:vAlign w:val="center"/>
          </w:tcPr>
          <w:p w14:paraId="3AC690BD" w14:textId="77777777" w:rsidR="007F43F1" w:rsidRDefault="00000000">
            <w:pPr>
              <w:widowControl/>
              <w:spacing w:line="400" w:lineRule="exact"/>
              <w:jc w:val="left"/>
              <w:rPr>
                <w:rFonts w:ascii="微软雅黑" w:eastAsia="微软雅黑" w:hAnsi="微软雅黑" w:cs="宋体" w:hint="eastAsia"/>
                <w:color w:val="000000" w:themeColor="text1"/>
                <w:kern w:val="0"/>
                <w:sz w:val="24"/>
                <w:szCs w:val="24"/>
              </w:rPr>
            </w:pPr>
            <w:r>
              <w:rPr>
                <w:rFonts w:ascii="微软雅黑" w:eastAsia="微软雅黑" w:hAnsi="微软雅黑" w:cs="宋体" w:hint="eastAsia"/>
                <w:color w:val="000000" w:themeColor="text1"/>
                <w:kern w:val="0"/>
                <w:sz w:val="24"/>
                <w:szCs w:val="24"/>
              </w:rPr>
              <w:t xml:space="preserve">每学期      </w:t>
            </w:r>
          </w:p>
        </w:tc>
      </w:tr>
      <w:tr w:rsidR="007F43F1" w14:paraId="3DAFE6FF" w14:textId="77777777">
        <w:trPr>
          <w:trHeight w:val="1159"/>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40DD2E50"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lastRenderedPageBreak/>
              <w:t>吉隆坡大学生产设计和制作学院</w:t>
            </w:r>
          </w:p>
        </w:tc>
        <w:tc>
          <w:tcPr>
            <w:tcW w:w="1720" w:type="dxa"/>
            <w:tcBorders>
              <w:top w:val="nil"/>
              <w:left w:val="nil"/>
              <w:bottom w:val="single" w:sz="4" w:space="0" w:color="auto"/>
              <w:right w:val="single" w:sz="4" w:space="0" w:color="auto"/>
            </w:tcBorders>
            <w:shd w:val="clear" w:color="auto" w:fill="auto"/>
            <w:vAlign w:val="center"/>
          </w:tcPr>
          <w:p w14:paraId="00469A65"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在校外       公寓型       每室2人</w:t>
            </w:r>
          </w:p>
        </w:tc>
        <w:tc>
          <w:tcPr>
            <w:tcW w:w="1600" w:type="dxa"/>
            <w:tcBorders>
              <w:top w:val="nil"/>
              <w:left w:val="nil"/>
              <w:bottom w:val="single" w:sz="4" w:space="0" w:color="auto"/>
              <w:right w:val="single" w:sz="4" w:space="0" w:color="auto"/>
            </w:tcBorders>
            <w:shd w:val="clear" w:color="auto" w:fill="auto"/>
            <w:vAlign w:val="center"/>
          </w:tcPr>
          <w:p w14:paraId="2F9DB450"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500</w:t>
            </w:r>
          </w:p>
        </w:tc>
        <w:tc>
          <w:tcPr>
            <w:tcW w:w="1080" w:type="dxa"/>
            <w:tcBorders>
              <w:top w:val="nil"/>
              <w:left w:val="nil"/>
              <w:bottom w:val="single" w:sz="4" w:space="0" w:color="auto"/>
              <w:right w:val="single" w:sz="4" w:space="0" w:color="auto"/>
            </w:tcBorders>
            <w:shd w:val="clear" w:color="auto" w:fill="auto"/>
            <w:vAlign w:val="center"/>
          </w:tcPr>
          <w:p w14:paraId="501B2D91"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每学期</w:t>
            </w:r>
          </w:p>
        </w:tc>
      </w:tr>
      <w:tr w:rsidR="007F43F1" w14:paraId="04A1EB39" w14:textId="77777777">
        <w:trPr>
          <w:trHeight w:val="810"/>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203D9DE1"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吉隆坡大学医学科学技术学院</w:t>
            </w:r>
          </w:p>
        </w:tc>
        <w:tc>
          <w:tcPr>
            <w:tcW w:w="1720" w:type="dxa"/>
            <w:tcBorders>
              <w:top w:val="nil"/>
              <w:left w:val="nil"/>
              <w:bottom w:val="single" w:sz="4" w:space="0" w:color="auto"/>
              <w:right w:val="single" w:sz="4" w:space="0" w:color="auto"/>
            </w:tcBorders>
            <w:shd w:val="clear" w:color="auto" w:fill="auto"/>
            <w:vAlign w:val="center"/>
          </w:tcPr>
          <w:p w14:paraId="76DE8106"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在校外       公寓型       每室2人</w:t>
            </w:r>
          </w:p>
        </w:tc>
        <w:tc>
          <w:tcPr>
            <w:tcW w:w="1600" w:type="dxa"/>
            <w:tcBorders>
              <w:top w:val="nil"/>
              <w:left w:val="nil"/>
              <w:bottom w:val="single" w:sz="4" w:space="0" w:color="auto"/>
              <w:right w:val="single" w:sz="4" w:space="0" w:color="auto"/>
            </w:tcBorders>
            <w:shd w:val="clear" w:color="auto" w:fill="auto"/>
            <w:vAlign w:val="center"/>
          </w:tcPr>
          <w:p w14:paraId="5108BD89"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500</w:t>
            </w:r>
          </w:p>
        </w:tc>
        <w:tc>
          <w:tcPr>
            <w:tcW w:w="1080" w:type="dxa"/>
            <w:tcBorders>
              <w:top w:val="nil"/>
              <w:left w:val="nil"/>
              <w:bottom w:val="single" w:sz="4" w:space="0" w:color="auto"/>
              <w:right w:val="single" w:sz="4" w:space="0" w:color="auto"/>
            </w:tcBorders>
            <w:shd w:val="clear" w:color="auto" w:fill="auto"/>
            <w:vAlign w:val="center"/>
          </w:tcPr>
          <w:p w14:paraId="575C226F"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 xml:space="preserve">每学期    </w:t>
            </w:r>
          </w:p>
        </w:tc>
      </w:tr>
      <w:tr w:rsidR="007F43F1" w14:paraId="33418299" w14:textId="77777777">
        <w:trPr>
          <w:trHeight w:val="1099"/>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52C99697"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吉隆坡大学马来西亚法国学院</w:t>
            </w:r>
          </w:p>
        </w:tc>
        <w:tc>
          <w:tcPr>
            <w:tcW w:w="1720" w:type="dxa"/>
            <w:tcBorders>
              <w:top w:val="nil"/>
              <w:left w:val="nil"/>
              <w:bottom w:val="single" w:sz="4" w:space="0" w:color="auto"/>
              <w:right w:val="single" w:sz="4" w:space="0" w:color="auto"/>
            </w:tcBorders>
            <w:shd w:val="clear" w:color="auto" w:fill="auto"/>
            <w:vAlign w:val="center"/>
          </w:tcPr>
          <w:p w14:paraId="1AA2F121" w14:textId="77777777" w:rsidR="007F43F1" w:rsidRDefault="00000000">
            <w:pPr>
              <w:widowControl/>
              <w:spacing w:after="240"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 xml:space="preserve">在校外                每室2人       </w:t>
            </w:r>
          </w:p>
        </w:tc>
        <w:tc>
          <w:tcPr>
            <w:tcW w:w="1600" w:type="dxa"/>
            <w:tcBorders>
              <w:top w:val="nil"/>
              <w:left w:val="nil"/>
              <w:bottom w:val="single" w:sz="4" w:space="0" w:color="auto"/>
              <w:right w:val="single" w:sz="4" w:space="0" w:color="auto"/>
            </w:tcBorders>
            <w:shd w:val="clear" w:color="auto" w:fill="auto"/>
            <w:vAlign w:val="center"/>
          </w:tcPr>
          <w:p w14:paraId="78094365"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450</w:t>
            </w:r>
          </w:p>
        </w:tc>
        <w:tc>
          <w:tcPr>
            <w:tcW w:w="1080" w:type="dxa"/>
            <w:tcBorders>
              <w:top w:val="nil"/>
              <w:left w:val="nil"/>
              <w:bottom w:val="single" w:sz="4" w:space="0" w:color="auto"/>
              <w:right w:val="single" w:sz="4" w:space="0" w:color="auto"/>
            </w:tcBorders>
            <w:shd w:val="clear" w:color="auto" w:fill="auto"/>
            <w:vAlign w:val="center"/>
          </w:tcPr>
          <w:p w14:paraId="166B73AD"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每学期    每学期</w:t>
            </w:r>
          </w:p>
        </w:tc>
      </w:tr>
      <w:tr w:rsidR="007F43F1" w14:paraId="729AFB97" w14:textId="77777777">
        <w:trPr>
          <w:trHeight w:val="1647"/>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733BFDBF"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吉隆坡大学航空科技学院（校园和校外均可）</w:t>
            </w:r>
          </w:p>
        </w:tc>
        <w:tc>
          <w:tcPr>
            <w:tcW w:w="1720" w:type="dxa"/>
            <w:tcBorders>
              <w:top w:val="nil"/>
              <w:left w:val="nil"/>
              <w:bottom w:val="single" w:sz="4" w:space="0" w:color="auto"/>
              <w:right w:val="single" w:sz="4" w:space="0" w:color="auto"/>
            </w:tcBorders>
            <w:shd w:val="clear" w:color="auto" w:fill="auto"/>
            <w:vAlign w:val="center"/>
          </w:tcPr>
          <w:p w14:paraId="5F82843E"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 xml:space="preserve">在校园           每室6人      每室2人       </w:t>
            </w:r>
          </w:p>
          <w:p w14:paraId="2D18221B"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 xml:space="preserve">           在校外         公寓型每室2人</w:t>
            </w:r>
          </w:p>
        </w:tc>
        <w:tc>
          <w:tcPr>
            <w:tcW w:w="1600" w:type="dxa"/>
            <w:tcBorders>
              <w:top w:val="nil"/>
              <w:left w:val="nil"/>
              <w:bottom w:val="single" w:sz="4" w:space="0" w:color="auto"/>
              <w:right w:val="single" w:sz="4" w:space="0" w:color="auto"/>
            </w:tcBorders>
            <w:shd w:val="clear" w:color="auto" w:fill="auto"/>
            <w:vAlign w:val="center"/>
          </w:tcPr>
          <w:p w14:paraId="11E128A6"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 xml:space="preserve">                            </w:t>
            </w:r>
          </w:p>
          <w:p w14:paraId="05E11CAF"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200-500</w:t>
            </w:r>
          </w:p>
        </w:tc>
        <w:tc>
          <w:tcPr>
            <w:tcW w:w="1080" w:type="dxa"/>
            <w:tcBorders>
              <w:top w:val="nil"/>
              <w:left w:val="nil"/>
              <w:bottom w:val="single" w:sz="4" w:space="0" w:color="auto"/>
              <w:right w:val="single" w:sz="4" w:space="0" w:color="auto"/>
            </w:tcBorders>
            <w:shd w:val="clear" w:color="auto" w:fill="auto"/>
            <w:vAlign w:val="center"/>
          </w:tcPr>
          <w:p w14:paraId="281617C7"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 xml:space="preserve">每学期    </w:t>
            </w:r>
          </w:p>
        </w:tc>
      </w:tr>
      <w:tr w:rsidR="007F43F1" w14:paraId="717D968F" w14:textId="77777777">
        <w:trPr>
          <w:trHeight w:val="1099"/>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3EB2C8F1"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吉隆坡大学马来西亚信息技术学院</w:t>
            </w:r>
          </w:p>
        </w:tc>
        <w:tc>
          <w:tcPr>
            <w:tcW w:w="1720" w:type="dxa"/>
            <w:tcBorders>
              <w:top w:val="nil"/>
              <w:left w:val="nil"/>
              <w:bottom w:val="single" w:sz="4" w:space="0" w:color="auto"/>
              <w:right w:val="single" w:sz="4" w:space="0" w:color="auto"/>
            </w:tcBorders>
            <w:shd w:val="clear" w:color="auto" w:fill="auto"/>
            <w:vAlign w:val="center"/>
          </w:tcPr>
          <w:p w14:paraId="6BD38D68"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 xml:space="preserve">在校外          </w:t>
            </w:r>
          </w:p>
          <w:p w14:paraId="2DE4B00A"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每室1人</w:t>
            </w:r>
          </w:p>
        </w:tc>
        <w:tc>
          <w:tcPr>
            <w:tcW w:w="1600" w:type="dxa"/>
            <w:tcBorders>
              <w:top w:val="nil"/>
              <w:left w:val="nil"/>
              <w:bottom w:val="single" w:sz="4" w:space="0" w:color="auto"/>
              <w:right w:val="single" w:sz="4" w:space="0" w:color="auto"/>
            </w:tcBorders>
            <w:shd w:val="clear" w:color="auto" w:fill="auto"/>
            <w:vAlign w:val="center"/>
          </w:tcPr>
          <w:p w14:paraId="394240C8"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 xml:space="preserve"> 1100-1500   </w:t>
            </w:r>
          </w:p>
        </w:tc>
        <w:tc>
          <w:tcPr>
            <w:tcW w:w="1080" w:type="dxa"/>
            <w:tcBorders>
              <w:top w:val="nil"/>
              <w:left w:val="nil"/>
              <w:bottom w:val="single" w:sz="4" w:space="0" w:color="auto"/>
              <w:right w:val="single" w:sz="4" w:space="0" w:color="auto"/>
            </w:tcBorders>
            <w:shd w:val="clear" w:color="auto" w:fill="auto"/>
            <w:vAlign w:val="center"/>
          </w:tcPr>
          <w:p w14:paraId="3DBC07A2"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每学期</w:t>
            </w:r>
          </w:p>
        </w:tc>
      </w:tr>
      <w:tr w:rsidR="007F43F1" w14:paraId="09B89A25" w14:textId="77777777">
        <w:trPr>
          <w:trHeight w:val="540"/>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7A05DB70"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吉隆坡大学马来西亚工业技术学院</w:t>
            </w:r>
          </w:p>
        </w:tc>
        <w:tc>
          <w:tcPr>
            <w:tcW w:w="1720" w:type="dxa"/>
            <w:tcBorders>
              <w:top w:val="nil"/>
              <w:left w:val="nil"/>
              <w:bottom w:val="single" w:sz="4" w:space="0" w:color="auto"/>
              <w:right w:val="single" w:sz="4" w:space="0" w:color="auto"/>
            </w:tcBorders>
            <w:shd w:val="clear" w:color="auto" w:fill="auto"/>
            <w:vAlign w:val="center"/>
          </w:tcPr>
          <w:p w14:paraId="4DC062AE"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在校园        每室2人</w:t>
            </w:r>
          </w:p>
        </w:tc>
        <w:tc>
          <w:tcPr>
            <w:tcW w:w="1600" w:type="dxa"/>
            <w:tcBorders>
              <w:top w:val="nil"/>
              <w:left w:val="nil"/>
              <w:bottom w:val="single" w:sz="4" w:space="0" w:color="auto"/>
              <w:right w:val="single" w:sz="4" w:space="0" w:color="auto"/>
            </w:tcBorders>
            <w:shd w:val="clear" w:color="auto" w:fill="auto"/>
            <w:vAlign w:val="center"/>
          </w:tcPr>
          <w:p w14:paraId="689684F3"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400</w:t>
            </w:r>
          </w:p>
        </w:tc>
        <w:tc>
          <w:tcPr>
            <w:tcW w:w="1080" w:type="dxa"/>
            <w:tcBorders>
              <w:top w:val="nil"/>
              <w:left w:val="nil"/>
              <w:bottom w:val="single" w:sz="4" w:space="0" w:color="auto"/>
              <w:right w:val="single" w:sz="4" w:space="0" w:color="auto"/>
            </w:tcBorders>
            <w:shd w:val="clear" w:color="auto" w:fill="auto"/>
            <w:vAlign w:val="center"/>
          </w:tcPr>
          <w:p w14:paraId="71775303"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 xml:space="preserve">每学期    </w:t>
            </w:r>
          </w:p>
        </w:tc>
      </w:tr>
      <w:tr w:rsidR="007F43F1" w14:paraId="4E6311DD" w14:textId="77777777">
        <w:trPr>
          <w:trHeight w:val="540"/>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09FE4141"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吉隆坡大学马来西亚西班牙学院</w:t>
            </w:r>
          </w:p>
        </w:tc>
        <w:tc>
          <w:tcPr>
            <w:tcW w:w="1720" w:type="dxa"/>
            <w:tcBorders>
              <w:top w:val="nil"/>
              <w:left w:val="nil"/>
              <w:bottom w:val="single" w:sz="4" w:space="0" w:color="auto"/>
              <w:right w:val="single" w:sz="4" w:space="0" w:color="auto"/>
            </w:tcBorders>
            <w:shd w:val="clear" w:color="auto" w:fill="auto"/>
            <w:vAlign w:val="center"/>
          </w:tcPr>
          <w:p w14:paraId="7A1A1CD9"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在校园        每室2、4人</w:t>
            </w:r>
          </w:p>
        </w:tc>
        <w:tc>
          <w:tcPr>
            <w:tcW w:w="1600" w:type="dxa"/>
            <w:tcBorders>
              <w:top w:val="nil"/>
              <w:left w:val="nil"/>
              <w:bottom w:val="single" w:sz="4" w:space="0" w:color="auto"/>
              <w:right w:val="single" w:sz="4" w:space="0" w:color="auto"/>
            </w:tcBorders>
            <w:shd w:val="clear" w:color="auto" w:fill="auto"/>
            <w:vAlign w:val="center"/>
          </w:tcPr>
          <w:p w14:paraId="56D1A08D"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220-500</w:t>
            </w:r>
          </w:p>
        </w:tc>
        <w:tc>
          <w:tcPr>
            <w:tcW w:w="1080" w:type="dxa"/>
            <w:tcBorders>
              <w:top w:val="nil"/>
              <w:left w:val="nil"/>
              <w:bottom w:val="single" w:sz="4" w:space="0" w:color="auto"/>
              <w:right w:val="single" w:sz="4" w:space="0" w:color="auto"/>
            </w:tcBorders>
            <w:shd w:val="clear" w:color="auto" w:fill="auto"/>
            <w:vAlign w:val="center"/>
          </w:tcPr>
          <w:p w14:paraId="43091478"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 xml:space="preserve">每学期    </w:t>
            </w:r>
          </w:p>
        </w:tc>
      </w:tr>
      <w:tr w:rsidR="007F43F1" w14:paraId="1DE19F38" w14:textId="77777777">
        <w:trPr>
          <w:trHeight w:val="540"/>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49B1360F"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吉隆坡大学皇家医学院Perak</w:t>
            </w:r>
          </w:p>
        </w:tc>
        <w:tc>
          <w:tcPr>
            <w:tcW w:w="1720" w:type="dxa"/>
            <w:tcBorders>
              <w:top w:val="nil"/>
              <w:left w:val="nil"/>
              <w:bottom w:val="single" w:sz="4" w:space="0" w:color="auto"/>
              <w:right w:val="single" w:sz="4" w:space="0" w:color="auto"/>
            </w:tcBorders>
            <w:shd w:val="clear" w:color="auto" w:fill="auto"/>
            <w:vAlign w:val="center"/>
          </w:tcPr>
          <w:p w14:paraId="2E73B112"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在校园        每室4人</w:t>
            </w:r>
          </w:p>
        </w:tc>
        <w:tc>
          <w:tcPr>
            <w:tcW w:w="1600" w:type="dxa"/>
            <w:tcBorders>
              <w:top w:val="nil"/>
              <w:left w:val="nil"/>
              <w:bottom w:val="single" w:sz="4" w:space="0" w:color="auto"/>
              <w:right w:val="single" w:sz="4" w:space="0" w:color="auto"/>
            </w:tcBorders>
            <w:shd w:val="clear" w:color="auto" w:fill="auto"/>
            <w:vAlign w:val="center"/>
          </w:tcPr>
          <w:p w14:paraId="275CCE4A"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400</w:t>
            </w:r>
          </w:p>
        </w:tc>
        <w:tc>
          <w:tcPr>
            <w:tcW w:w="1080" w:type="dxa"/>
            <w:tcBorders>
              <w:top w:val="nil"/>
              <w:left w:val="nil"/>
              <w:bottom w:val="single" w:sz="4" w:space="0" w:color="auto"/>
              <w:right w:val="single" w:sz="4" w:space="0" w:color="auto"/>
            </w:tcBorders>
            <w:shd w:val="clear" w:color="auto" w:fill="auto"/>
            <w:vAlign w:val="center"/>
          </w:tcPr>
          <w:p w14:paraId="2E62C30D"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每学期</w:t>
            </w:r>
          </w:p>
        </w:tc>
      </w:tr>
      <w:tr w:rsidR="007F43F1" w14:paraId="7E5962A1" w14:textId="77777777">
        <w:trPr>
          <w:trHeight w:val="810"/>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73A5E47B"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吉隆坡大学商务学院</w:t>
            </w:r>
          </w:p>
        </w:tc>
        <w:tc>
          <w:tcPr>
            <w:tcW w:w="1720" w:type="dxa"/>
            <w:tcBorders>
              <w:top w:val="nil"/>
              <w:left w:val="nil"/>
              <w:bottom w:val="single" w:sz="4" w:space="0" w:color="auto"/>
              <w:right w:val="single" w:sz="4" w:space="0" w:color="auto"/>
            </w:tcBorders>
            <w:shd w:val="clear" w:color="auto" w:fill="auto"/>
            <w:vAlign w:val="center"/>
          </w:tcPr>
          <w:p w14:paraId="3E3B4B47"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在校外         公寓型1人间</w:t>
            </w:r>
          </w:p>
        </w:tc>
        <w:tc>
          <w:tcPr>
            <w:tcW w:w="1600" w:type="dxa"/>
            <w:tcBorders>
              <w:top w:val="nil"/>
              <w:left w:val="nil"/>
              <w:bottom w:val="single" w:sz="4" w:space="0" w:color="auto"/>
              <w:right w:val="single" w:sz="4" w:space="0" w:color="auto"/>
            </w:tcBorders>
            <w:shd w:val="clear" w:color="auto" w:fill="auto"/>
            <w:vAlign w:val="center"/>
          </w:tcPr>
          <w:p w14:paraId="03C3C1BB"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1100-1500</w:t>
            </w:r>
          </w:p>
        </w:tc>
        <w:tc>
          <w:tcPr>
            <w:tcW w:w="1080" w:type="dxa"/>
            <w:tcBorders>
              <w:top w:val="nil"/>
              <w:left w:val="nil"/>
              <w:bottom w:val="single" w:sz="4" w:space="0" w:color="auto"/>
              <w:right w:val="single" w:sz="4" w:space="0" w:color="auto"/>
            </w:tcBorders>
            <w:shd w:val="clear" w:color="auto" w:fill="auto"/>
            <w:vAlign w:val="center"/>
          </w:tcPr>
          <w:p w14:paraId="07EBDBBC" w14:textId="77777777" w:rsidR="007F43F1" w:rsidRDefault="00000000">
            <w:pPr>
              <w:widowControl/>
              <w:spacing w:line="400" w:lineRule="exact"/>
              <w:jc w:val="left"/>
              <w:rPr>
                <w:rFonts w:ascii="微软雅黑" w:eastAsia="微软雅黑" w:hAnsi="微软雅黑" w:cs="宋体" w:hint="eastAsia"/>
                <w:color w:val="FF0000"/>
                <w:kern w:val="0"/>
                <w:sz w:val="24"/>
                <w:szCs w:val="24"/>
              </w:rPr>
            </w:pPr>
            <w:r>
              <w:rPr>
                <w:rFonts w:ascii="微软雅黑" w:eastAsia="微软雅黑" w:hAnsi="微软雅黑" w:cs="宋体" w:hint="eastAsia"/>
                <w:color w:val="FF0000"/>
                <w:kern w:val="0"/>
                <w:sz w:val="24"/>
                <w:szCs w:val="24"/>
              </w:rPr>
              <w:t>每学期</w:t>
            </w:r>
          </w:p>
        </w:tc>
      </w:tr>
      <w:tr w:rsidR="007F43F1" w14:paraId="435E9377" w14:textId="77777777">
        <w:trPr>
          <w:trHeight w:val="540"/>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4629C88D"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吉隆坡大学马来西亚海洋工程技术学院</w:t>
            </w:r>
          </w:p>
        </w:tc>
        <w:tc>
          <w:tcPr>
            <w:tcW w:w="1720" w:type="dxa"/>
            <w:tcBorders>
              <w:top w:val="nil"/>
              <w:left w:val="nil"/>
              <w:bottom w:val="single" w:sz="4" w:space="0" w:color="auto"/>
              <w:right w:val="single" w:sz="4" w:space="0" w:color="auto"/>
            </w:tcBorders>
            <w:shd w:val="clear" w:color="auto" w:fill="auto"/>
            <w:vAlign w:val="center"/>
          </w:tcPr>
          <w:p w14:paraId="4BFFB20C"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在校园        每室2人</w:t>
            </w:r>
          </w:p>
        </w:tc>
        <w:tc>
          <w:tcPr>
            <w:tcW w:w="1600" w:type="dxa"/>
            <w:tcBorders>
              <w:top w:val="nil"/>
              <w:left w:val="nil"/>
              <w:bottom w:val="single" w:sz="4" w:space="0" w:color="auto"/>
              <w:right w:val="single" w:sz="4" w:space="0" w:color="auto"/>
            </w:tcBorders>
            <w:shd w:val="clear" w:color="auto" w:fill="auto"/>
            <w:vAlign w:val="center"/>
          </w:tcPr>
          <w:p w14:paraId="2B5E549F"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300</w:t>
            </w:r>
          </w:p>
        </w:tc>
        <w:tc>
          <w:tcPr>
            <w:tcW w:w="1080" w:type="dxa"/>
            <w:tcBorders>
              <w:top w:val="nil"/>
              <w:left w:val="nil"/>
              <w:bottom w:val="single" w:sz="4" w:space="0" w:color="auto"/>
              <w:right w:val="single" w:sz="4" w:space="0" w:color="auto"/>
            </w:tcBorders>
            <w:shd w:val="clear" w:color="auto" w:fill="auto"/>
            <w:vAlign w:val="center"/>
          </w:tcPr>
          <w:p w14:paraId="5CE11E91"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 xml:space="preserve">每学期    </w:t>
            </w:r>
          </w:p>
        </w:tc>
      </w:tr>
      <w:tr w:rsidR="007F43F1" w14:paraId="742A3291" w14:textId="77777777">
        <w:trPr>
          <w:trHeight w:val="850"/>
        </w:trPr>
        <w:tc>
          <w:tcPr>
            <w:tcW w:w="4900" w:type="dxa"/>
            <w:tcBorders>
              <w:top w:val="nil"/>
              <w:left w:val="single" w:sz="4" w:space="0" w:color="auto"/>
              <w:bottom w:val="single" w:sz="4" w:space="0" w:color="auto"/>
              <w:right w:val="single" w:sz="4" w:space="0" w:color="auto"/>
            </w:tcBorders>
            <w:shd w:val="clear" w:color="auto" w:fill="auto"/>
            <w:noWrap/>
            <w:vAlign w:val="center"/>
          </w:tcPr>
          <w:p w14:paraId="1E4C2090"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吉隆坡大学马来西亚化学和生物工程技术学院</w:t>
            </w:r>
          </w:p>
        </w:tc>
        <w:tc>
          <w:tcPr>
            <w:tcW w:w="1720" w:type="dxa"/>
            <w:tcBorders>
              <w:top w:val="nil"/>
              <w:left w:val="nil"/>
              <w:bottom w:val="single" w:sz="4" w:space="0" w:color="auto"/>
              <w:right w:val="single" w:sz="4" w:space="0" w:color="auto"/>
            </w:tcBorders>
            <w:shd w:val="clear" w:color="auto" w:fill="auto"/>
            <w:vAlign w:val="center"/>
          </w:tcPr>
          <w:p w14:paraId="6989F01A"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在校园        每室4人       公寓型每室2人</w:t>
            </w:r>
          </w:p>
        </w:tc>
        <w:tc>
          <w:tcPr>
            <w:tcW w:w="1600" w:type="dxa"/>
            <w:tcBorders>
              <w:top w:val="nil"/>
              <w:left w:val="nil"/>
              <w:bottom w:val="single" w:sz="4" w:space="0" w:color="auto"/>
              <w:right w:val="single" w:sz="4" w:space="0" w:color="auto"/>
            </w:tcBorders>
            <w:shd w:val="clear" w:color="auto" w:fill="auto"/>
            <w:vAlign w:val="center"/>
          </w:tcPr>
          <w:p w14:paraId="6BCD13B2"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120          300</w:t>
            </w:r>
          </w:p>
        </w:tc>
        <w:tc>
          <w:tcPr>
            <w:tcW w:w="1080" w:type="dxa"/>
            <w:tcBorders>
              <w:top w:val="nil"/>
              <w:left w:val="nil"/>
              <w:bottom w:val="single" w:sz="4" w:space="0" w:color="auto"/>
              <w:right w:val="single" w:sz="4" w:space="0" w:color="auto"/>
            </w:tcBorders>
            <w:shd w:val="clear" w:color="auto" w:fill="auto"/>
            <w:vAlign w:val="center"/>
          </w:tcPr>
          <w:p w14:paraId="35799657" w14:textId="77777777" w:rsidR="007F43F1" w:rsidRDefault="007F43F1">
            <w:pPr>
              <w:widowControl/>
              <w:spacing w:line="400" w:lineRule="exact"/>
              <w:jc w:val="left"/>
              <w:rPr>
                <w:rFonts w:ascii="微软雅黑" w:eastAsia="微软雅黑" w:hAnsi="微软雅黑" w:cs="宋体" w:hint="eastAsia"/>
                <w:color w:val="000000"/>
                <w:kern w:val="0"/>
                <w:sz w:val="24"/>
                <w:szCs w:val="24"/>
              </w:rPr>
            </w:pPr>
          </w:p>
          <w:p w14:paraId="1489590E" w14:textId="77777777" w:rsidR="007F43F1" w:rsidRDefault="00000000">
            <w:pPr>
              <w:widowControl/>
              <w:spacing w:line="400" w:lineRule="exact"/>
              <w:jc w:val="left"/>
              <w:rPr>
                <w:rFonts w:ascii="微软雅黑" w:eastAsia="微软雅黑" w:hAnsi="微软雅黑" w:cs="宋体" w:hint="eastAsia"/>
                <w:color w:val="000000"/>
                <w:kern w:val="0"/>
                <w:sz w:val="24"/>
                <w:szCs w:val="24"/>
              </w:rPr>
            </w:pPr>
            <w:r>
              <w:rPr>
                <w:rFonts w:ascii="微软雅黑" w:eastAsia="微软雅黑" w:hAnsi="微软雅黑" w:cs="宋体" w:hint="eastAsia"/>
                <w:color w:val="000000"/>
                <w:kern w:val="0"/>
                <w:sz w:val="24"/>
                <w:szCs w:val="24"/>
              </w:rPr>
              <w:t>每学期    每学期</w:t>
            </w:r>
          </w:p>
        </w:tc>
      </w:tr>
    </w:tbl>
    <w:p w14:paraId="11E2E5A1" w14:textId="77777777" w:rsidR="007F43F1" w:rsidRDefault="007F43F1">
      <w:pPr>
        <w:rPr>
          <w:rFonts w:ascii="微软雅黑" w:eastAsia="微软雅黑" w:hAnsi="微软雅黑" w:hint="eastAsia"/>
          <w:sz w:val="24"/>
          <w:szCs w:val="24"/>
        </w:rPr>
      </w:pPr>
    </w:p>
    <w:sectPr w:rsidR="007F43F1">
      <w:headerReference w:type="default" r:id="rId38"/>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1574F" w14:textId="77777777" w:rsidR="005D1D9B" w:rsidRDefault="005D1D9B">
      <w:r>
        <w:separator/>
      </w:r>
    </w:p>
  </w:endnote>
  <w:endnote w:type="continuationSeparator" w:id="0">
    <w:p w14:paraId="5412F1CD" w14:textId="77777777" w:rsidR="005D1D9B" w:rsidRDefault="005D1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C654" w14:textId="77777777" w:rsidR="007F43F1" w:rsidRDefault="00000000">
    <w:pPr>
      <w:pStyle w:val="a5"/>
    </w:pPr>
    <w:r>
      <w:rPr>
        <w:noProof/>
      </w:rPr>
      <mc:AlternateContent>
        <mc:Choice Requires="wps">
          <w:drawing>
            <wp:anchor distT="0" distB="0" distL="114300" distR="114300" simplePos="0" relativeHeight="251660288" behindDoc="0" locked="0" layoutInCell="1" allowOverlap="1" wp14:anchorId="5F24A780" wp14:editId="1C3AB36B">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1C227" w14:textId="77777777" w:rsidR="007F43F1" w:rsidRDefault="00000000">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F24A780" id="_x0000_t202" coordsize="21600,21600" o:spt="202" path="m,l,21600r21600,l21600,xe">
              <v:stroke joinstyle="miter"/>
              <v:path gradientshapeok="t" o:connecttype="rect"/>
            </v:shapetype>
            <v:shape id="文本框 2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301C227" w14:textId="77777777" w:rsidR="007F43F1" w:rsidRDefault="00000000">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70F8D" w14:textId="77777777" w:rsidR="005D1D9B" w:rsidRDefault="005D1D9B">
      <w:r>
        <w:separator/>
      </w:r>
    </w:p>
  </w:footnote>
  <w:footnote w:type="continuationSeparator" w:id="0">
    <w:p w14:paraId="589872DC" w14:textId="77777777" w:rsidR="005D1D9B" w:rsidRDefault="005D1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3AF1" w14:textId="77777777" w:rsidR="007F43F1" w:rsidRDefault="007F43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3620A2"/>
    <w:multiLevelType w:val="multilevel"/>
    <w:tmpl w:val="7F3620A2"/>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63523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BmZTZkYmNlMTYwMzNjYzEzYzMxNmFiYzBlYzgzZGEifQ=="/>
  </w:docVars>
  <w:rsids>
    <w:rsidRoot w:val="00772C0C"/>
    <w:rsid w:val="00000C05"/>
    <w:rsid w:val="00004498"/>
    <w:rsid w:val="00012DBD"/>
    <w:rsid w:val="000354AB"/>
    <w:rsid w:val="0004399A"/>
    <w:rsid w:val="00072A0A"/>
    <w:rsid w:val="00086463"/>
    <w:rsid w:val="000C14B1"/>
    <w:rsid w:val="000F294D"/>
    <w:rsid w:val="00124039"/>
    <w:rsid w:val="00162CB9"/>
    <w:rsid w:val="001D7108"/>
    <w:rsid w:val="00243265"/>
    <w:rsid w:val="0026699D"/>
    <w:rsid w:val="002801D7"/>
    <w:rsid w:val="00283E3E"/>
    <w:rsid w:val="00285635"/>
    <w:rsid w:val="002947D5"/>
    <w:rsid w:val="00295EAF"/>
    <w:rsid w:val="002B32CD"/>
    <w:rsid w:val="00301BC3"/>
    <w:rsid w:val="0031257C"/>
    <w:rsid w:val="003373C3"/>
    <w:rsid w:val="00345605"/>
    <w:rsid w:val="003803C9"/>
    <w:rsid w:val="003A286B"/>
    <w:rsid w:val="003E21A1"/>
    <w:rsid w:val="00402904"/>
    <w:rsid w:val="0047485A"/>
    <w:rsid w:val="00484131"/>
    <w:rsid w:val="005164D8"/>
    <w:rsid w:val="0053278A"/>
    <w:rsid w:val="00542BA9"/>
    <w:rsid w:val="005827E7"/>
    <w:rsid w:val="00592F89"/>
    <w:rsid w:val="005C1529"/>
    <w:rsid w:val="005D1D9B"/>
    <w:rsid w:val="005D20C7"/>
    <w:rsid w:val="005D7A93"/>
    <w:rsid w:val="005E6955"/>
    <w:rsid w:val="006052C2"/>
    <w:rsid w:val="00611D3B"/>
    <w:rsid w:val="00623AD3"/>
    <w:rsid w:val="00631E52"/>
    <w:rsid w:val="00663E09"/>
    <w:rsid w:val="006960BA"/>
    <w:rsid w:val="006B70FE"/>
    <w:rsid w:val="006C36DD"/>
    <w:rsid w:val="006D0443"/>
    <w:rsid w:val="0072210B"/>
    <w:rsid w:val="00751EDF"/>
    <w:rsid w:val="00763499"/>
    <w:rsid w:val="00772C0C"/>
    <w:rsid w:val="007B5080"/>
    <w:rsid w:val="007C06BE"/>
    <w:rsid w:val="007D74AC"/>
    <w:rsid w:val="007F43F1"/>
    <w:rsid w:val="00837914"/>
    <w:rsid w:val="00861365"/>
    <w:rsid w:val="00886300"/>
    <w:rsid w:val="00890836"/>
    <w:rsid w:val="009514F4"/>
    <w:rsid w:val="0096481C"/>
    <w:rsid w:val="00970718"/>
    <w:rsid w:val="009B0C8E"/>
    <w:rsid w:val="009D2778"/>
    <w:rsid w:val="009D6F06"/>
    <w:rsid w:val="00A24CF2"/>
    <w:rsid w:val="00A45012"/>
    <w:rsid w:val="00A77185"/>
    <w:rsid w:val="00AA29E3"/>
    <w:rsid w:val="00AA7DD4"/>
    <w:rsid w:val="00AB121B"/>
    <w:rsid w:val="00AD4108"/>
    <w:rsid w:val="00AE2E9D"/>
    <w:rsid w:val="00AF1B38"/>
    <w:rsid w:val="00B240F1"/>
    <w:rsid w:val="00B468BE"/>
    <w:rsid w:val="00B475B3"/>
    <w:rsid w:val="00B51E86"/>
    <w:rsid w:val="00B53834"/>
    <w:rsid w:val="00B53A5E"/>
    <w:rsid w:val="00B72F8F"/>
    <w:rsid w:val="00BB7CC0"/>
    <w:rsid w:val="00BC685C"/>
    <w:rsid w:val="00BD1654"/>
    <w:rsid w:val="00BD54C3"/>
    <w:rsid w:val="00BE64AF"/>
    <w:rsid w:val="00BF1052"/>
    <w:rsid w:val="00C40B4C"/>
    <w:rsid w:val="00C62C2E"/>
    <w:rsid w:val="00C67C33"/>
    <w:rsid w:val="00C94512"/>
    <w:rsid w:val="00CA128A"/>
    <w:rsid w:val="00CC3090"/>
    <w:rsid w:val="00CC72A1"/>
    <w:rsid w:val="00CD1A63"/>
    <w:rsid w:val="00CD48FA"/>
    <w:rsid w:val="00CF154F"/>
    <w:rsid w:val="00D6389C"/>
    <w:rsid w:val="00D66D9D"/>
    <w:rsid w:val="00D700F1"/>
    <w:rsid w:val="00D9382B"/>
    <w:rsid w:val="00DA73C9"/>
    <w:rsid w:val="00DD142B"/>
    <w:rsid w:val="00E03E6A"/>
    <w:rsid w:val="00E1256F"/>
    <w:rsid w:val="00E22959"/>
    <w:rsid w:val="00E2798D"/>
    <w:rsid w:val="00E31572"/>
    <w:rsid w:val="00E434A8"/>
    <w:rsid w:val="00E533D4"/>
    <w:rsid w:val="00E57686"/>
    <w:rsid w:val="00E673C3"/>
    <w:rsid w:val="00E678B1"/>
    <w:rsid w:val="00EB3309"/>
    <w:rsid w:val="00EC4046"/>
    <w:rsid w:val="00EC483C"/>
    <w:rsid w:val="00F00470"/>
    <w:rsid w:val="00F13539"/>
    <w:rsid w:val="00F1406D"/>
    <w:rsid w:val="00F33AEC"/>
    <w:rsid w:val="00F4098A"/>
    <w:rsid w:val="00F43E65"/>
    <w:rsid w:val="00F643E4"/>
    <w:rsid w:val="00F813B6"/>
    <w:rsid w:val="00FA67CA"/>
    <w:rsid w:val="00FB65DE"/>
    <w:rsid w:val="00FC4EE5"/>
    <w:rsid w:val="00FD2532"/>
    <w:rsid w:val="02EE1B44"/>
    <w:rsid w:val="03D90FA3"/>
    <w:rsid w:val="03E111E5"/>
    <w:rsid w:val="04167D1A"/>
    <w:rsid w:val="04300F2A"/>
    <w:rsid w:val="04C536C9"/>
    <w:rsid w:val="09A165DC"/>
    <w:rsid w:val="0D6B3A07"/>
    <w:rsid w:val="0F7E742A"/>
    <w:rsid w:val="180F3032"/>
    <w:rsid w:val="18FB12E8"/>
    <w:rsid w:val="19CE2C9B"/>
    <w:rsid w:val="1B535A28"/>
    <w:rsid w:val="1E8F2F21"/>
    <w:rsid w:val="23E55D4B"/>
    <w:rsid w:val="28926925"/>
    <w:rsid w:val="32994EEE"/>
    <w:rsid w:val="331A330D"/>
    <w:rsid w:val="34A31B2C"/>
    <w:rsid w:val="3A020FB1"/>
    <w:rsid w:val="3D891361"/>
    <w:rsid w:val="3DCC476D"/>
    <w:rsid w:val="3F387964"/>
    <w:rsid w:val="45EF5F0C"/>
    <w:rsid w:val="461A7F75"/>
    <w:rsid w:val="47595FAC"/>
    <w:rsid w:val="49130A95"/>
    <w:rsid w:val="4DB633AC"/>
    <w:rsid w:val="500C3A27"/>
    <w:rsid w:val="581E6C4F"/>
    <w:rsid w:val="59937479"/>
    <w:rsid w:val="5B845DFF"/>
    <w:rsid w:val="5C24755D"/>
    <w:rsid w:val="5E05392A"/>
    <w:rsid w:val="5E2F6508"/>
    <w:rsid w:val="61F54063"/>
    <w:rsid w:val="62EA782A"/>
    <w:rsid w:val="63CA0FDF"/>
    <w:rsid w:val="65DF7581"/>
    <w:rsid w:val="66400FDD"/>
    <w:rsid w:val="68AD0EEA"/>
    <w:rsid w:val="6A736D49"/>
    <w:rsid w:val="6D476F4C"/>
    <w:rsid w:val="6E9C6874"/>
    <w:rsid w:val="6ECB732D"/>
    <w:rsid w:val="70555C80"/>
    <w:rsid w:val="721F57CD"/>
    <w:rsid w:val="72E80102"/>
    <w:rsid w:val="73701700"/>
    <w:rsid w:val="750B2404"/>
    <w:rsid w:val="7710570C"/>
    <w:rsid w:val="796B25ED"/>
    <w:rsid w:val="7FCF5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A8CFBE6"/>
  <w15:docId w15:val="{E079BC0F-27FA-401E-AAF2-E1F62E420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autoRedefine/>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autoRedefine/>
    <w:uiPriority w:val="22"/>
    <w:qFormat/>
    <w:rPr>
      <w:b/>
      <w:bCs/>
    </w:rPr>
  </w:style>
  <w:style w:type="character" w:styleId="ab">
    <w:name w:val="Emphasis"/>
    <w:basedOn w:val="a0"/>
    <w:autoRedefine/>
    <w:uiPriority w:val="20"/>
    <w:qFormat/>
    <w:rPr>
      <w:i/>
      <w:iCs/>
    </w:rPr>
  </w:style>
  <w:style w:type="character" w:styleId="ac">
    <w:name w:val="Hyperlink"/>
    <w:basedOn w:val="a0"/>
    <w:autoRedefine/>
    <w:uiPriority w:val="99"/>
    <w:unhideWhenUsed/>
    <w:qFormat/>
    <w:rPr>
      <w:color w:val="0000FF"/>
      <w:u w:val="single"/>
    </w:rPr>
  </w:style>
  <w:style w:type="character" w:customStyle="1" w:styleId="a4">
    <w:name w:val="批注框文本 字符"/>
    <w:basedOn w:val="a0"/>
    <w:link w:val="a3"/>
    <w:autoRedefine/>
    <w:uiPriority w:val="99"/>
    <w:semiHidden/>
    <w:qFormat/>
    <w:rPr>
      <w:sz w:val="18"/>
      <w:szCs w:val="18"/>
    </w:rPr>
  </w:style>
  <w:style w:type="character" w:customStyle="1" w:styleId="10">
    <w:name w:val="标题 1 字符"/>
    <w:basedOn w:val="a0"/>
    <w:link w:val="1"/>
    <w:autoRedefine/>
    <w:uiPriority w:val="9"/>
    <w:qFormat/>
    <w:rPr>
      <w:rFonts w:ascii="宋体" w:eastAsia="宋体" w:hAnsi="宋体" w:cs="宋体"/>
      <w:b/>
      <w:bCs/>
      <w:kern w:val="36"/>
      <w:sz w:val="48"/>
      <w:szCs w:val="48"/>
    </w:rPr>
  </w:style>
  <w:style w:type="character" w:customStyle="1" w:styleId="blue">
    <w:name w:val="blue"/>
    <w:basedOn w:val="a0"/>
    <w:qFormat/>
  </w:style>
  <w:style w:type="character" w:customStyle="1" w:styleId="apple-converted-space">
    <w:name w:val="apple-converted-space"/>
    <w:basedOn w:val="a0"/>
    <w:autoRedefine/>
    <w:qFormat/>
  </w:style>
  <w:style w:type="character" w:customStyle="1" w:styleId="a8">
    <w:name w:val="页眉 字符"/>
    <w:basedOn w:val="a0"/>
    <w:link w:val="a7"/>
    <w:uiPriority w:val="99"/>
    <w:qFormat/>
    <w:rPr>
      <w:sz w:val="18"/>
      <w:szCs w:val="18"/>
    </w:rPr>
  </w:style>
  <w:style w:type="character" w:customStyle="1" w:styleId="a6">
    <w:name w:val="页脚 字符"/>
    <w:basedOn w:val="a0"/>
    <w:link w:val="a5"/>
    <w:autoRedefine/>
    <w:uiPriority w:val="99"/>
    <w:qFormat/>
    <w:rPr>
      <w:sz w:val="18"/>
      <w:szCs w:val="18"/>
    </w:rPr>
  </w:style>
  <w:style w:type="paragraph" w:styleId="ad">
    <w:name w:val="List Paragraph"/>
    <w:basedOn w:val="a"/>
    <w:autoRedefine/>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unikl.edu.my/programme/master-of-manufacturing-management/" TargetMode="External"/><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hyperlink" Target="https://www.unikl.edu.my/programme/master-of-information-technolog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unikl.edu.my/programme/master-of-engineering-technology-industrial-automa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nikl.edu.my/programme/master-of-business-administration/" TargetMode="External"/><Relationship Id="rId32" Type="http://schemas.openxmlformats.org/officeDocument/2006/relationships/hyperlink" Target="https://www.unikl.edu.my/programme/master-of-engineering-technology-electrical-and-electronics/" TargetMode="External"/><Relationship Id="rId37" Type="http://schemas.openxmlformats.org/officeDocument/2006/relationships/hyperlink" Target="https://www.unikl.edu.my/programme/master-of-computer-scienc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unikl.edu.my/programme/master-of-science-in-hydr/" TargetMode="External"/><Relationship Id="rId36" Type="http://schemas.openxmlformats.org/officeDocument/2006/relationships/hyperlink" Target="https://www.unikl.edu.my/programme/master-of-medical-science/"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unikl.edu.my/programme/master-of-engineering-technology-chemical-engineer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unikl.edu.my/programme/master-of-quality-engineering-and-management/" TargetMode="External"/><Relationship Id="rId30" Type="http://schemas.openxmlformats.org/officeDocument/2006/relationships/hyperlink" Target="https://www.unikl.edu.my/programme/master-of-engineering-technology-mechanical/" TargetMode="External"/><Relationship Id="rId35" Type="http://schemas.openxmlformats.org/officeDocument/2006/relationships/hyperlink" Target="https://www.unikl.edu.my/programme/master-of-management/"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unikl.edu.my/programme/master-of-business-administration-entrepreneurship/" TargetMode="External"/><Relationship Id="rId33" Type="http://schemas.openxmlformats.org/officeDocument/2006/relationships/hyperlink" Target="https://www.unikl.edu.my/programme/master-of-engineering-technology-manufacturing/" TargetMode="External"/><Relationship Id="rId3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1911</Words>
  <Characters>2639</Characters>
  <Application>Microsoft Office Word</Application>
  <DocSecurity>0</DocSecurity>
  <Lines>219</Lines>
  <Paragraphs>181</Paragraphs>
  <ScaleCrop>false</ScaleCrop>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yinfeng1</dc:creator>
  <cp:lastModifiedBy>le mei</cp:lastModifiedBy>
  <cp:revision>29</cp:revision>
  <dcterms:created xsi:type="dcterms:W3CDTF">2019-03-27T10:05:00Z</dcterms:created>
  <dcterms:modified xsi:type="dcterms:W3CDTF">2025-04-01T14:57:00Z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10BAE31AA62B444EAA437EBF80139924_13</vt:lpwstr>
  </property>
  <property fmtid="{D5CDD505-2E9C-101B-9397-08002B2CF9AE}" pid="4" name="KSOTemplateDocerSaveRecord">
    <vt:lpwstr>eyJoZGlkIjoiNTk2ZWZhMzE4YjJmZGQwZjVkMjc0ZTA1MWI3N2IyZmEiLCJ1c2VySWQiOiIyNTk1NTE0NTAifQ==</vt:lpwstr>
  </property>
</Properties>
</file>